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3C7DB" w14:textId="77777777" w:rsidR="003A0659" w:rsidRPr="003A0659" w:rsidRDefault="003A0659" w:rsidP="003A0659">
      <w:pPr>
        <w:pBdr>
          <w:top w:val="nil"/>
          <w:left w:val="nil"/>
          <w:bottom w:val="nil"/>
          <w:right w:val="nil"/>
          <w:between w:val="nil"/>
          <w:bar w:val="nil"/>
        </w:pBdr>
        <w:tabs>
          <w:tab w:val="left" w:pos="-720"/>
          <w:tab w:val="left" w:pos="0"/>
        </w:tabs>
        <w:suppressAutoHyphens/>
        <w:spacing w:after="0" w:line="0" w:lineRule="atLeast"/>
        <w:jc w:val="both"/>
        <w:rPr>
          <w:rFonts w:ascii="Arial" w:eastAsia="Arial Unicode MS" w:hAnsi="Arial" w:cs="Arial"/>
          <w:b/>
          <w:sz w:val="24"/>
          <w:szCs w:val="24"/>
          <w:bdr w:val="ni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ook w:val="01E0" w:firstRow="1" w:lastRow="1" w:firstColumn="1" w:lastColumn="1" w:noHBand="0" w:noVBand="0"/>
      </w:tblPr>
      <w:tblGrid>
        <w:gridCol w:w="1790"/>
        <w:gridCol w:w="3394"/>
        <w:gridCol w:w="3404"/>
      </w:tblGrid>
      <w:tr w:rsidR="003A0659" w:rsidRPr="003A0659" w14:paraId="694DC540" w14:textId="77777777" w:rsidTr="003A0659">
        <w:trPr>
          <w:trHeight w:val="428"/>
        </w:trPr>
        <w:tc>
          <w:tcPr>
            <w:tcW w:w="1583" w:type="dxa"/>
            <w:tcBorders>
              <w:top w:val="single" w:sz="4" w:space="0" w:color="auto"/>
              <w:left w:val="single" w:sz="4" w:space="0" w:color="auto"/>
              <w:bottom w:val="single" w:sz="4" w:space="0" w:color="auto"/>
              <w:right w:val="single" w:sz="4" w:space="0" w:color="auto"/>
            </w:tcBorders>
            <w:shd w:val="clear" w:color="auto" w:fill="EAEAEA"/>
            <w:hideMark/>
          </w:tcPr>
          <w:p w14:paraId="5816E251" w14:textId="77777777" w:rsidR="003A0659" w:rsidRPr="003A0659" w:rsidRDefault="003A0659" w:rsidP="003A0659">
            <w:pPr>
              <w:pBdr>
                <w:top w:val="nil"/>
                <w:left w:val="nil"/>
                <w:bottom w:val="nil"/>
                <w:right w:val="nil"/>
                <w:between w:val="nil"/>
                <w:bar w:val="nil"/>
              </w:pBdr>
              <w:tabs>
                <w:tab w:val="left" w:pos="-720"/>
                <w:tab w:val="left" w:pos="0"/>
              </w:tabs>
              <w:suppressAutoHyphens/>
              <w:spacing w:after="0" w:line="0" w:lineRule="atLeast"/>
              <w:jc w:val="both"/>
              <w:rPr>
                <w:rFonts w:ascii="Arial" w:eastAsia="Arial Unicode MS" w:hAnsi="Arial" w:cs="Arial"/>
                <w:b/>
                <w:sz w:val="24"/>
                <w:szCs w:val="24"/>
                <w:bdr w:val="nil"/>
                <w:lang w:val="es-ES"/>
              </w:rPr>
            </w:pPr>
            <w:r w:rsidRPr="003A0659">
              <w:rPr>
                <w:rFonts w:ascii="Arial" w:eastAsia="Arial Unicode MS" w:hAnsi="Arial" w:cs="Arial"/>
                <w:b/>
                <w:sz w:val="24"/>
                <w:szCs w:val="24"/>
                <w:bdr w:val="nil"/>
                <w:lang w:val="es-ES"/>
              </w:rPr>
              <w:t>Radicado</w:t>
            </w:r>
          </w:p>
        </w:tc>
        <w:tc>
          <w:tcPr>
            <w:tcW w:w="3394" w:type="dxa"/>
            <w:tcBorders>
              <w:top w:val="single" w:sz="4" w:space="0" w:color="auto"/>
              <w:left w:val="single" w:sz="4" w:space="0" w:color="auto"/>
              <w:bottom w:val="single" w:sz="4" w:space="0" w:color="auto"/>
              <w:right w:val="single" w:sz="4" w:space="0" w:color="auto"/>
            </w:tcBorders>
            <w:shd w:val="clear" w:color="auto" w:fill="EAEAEA"/>
          </w:tcPr>
          <w:p w14:paraId="00F51B64" w14:textId="77777777" w:rsidR="003A0659" w:rsidRPr="003A0659" w:rsidRDefault="003A0659" w:rsidP="003A0659">
            <w:pPr>
              <w:pBdr>
                <w:top w:val="nil"/>
                <w:left w:val="nil"/>
                <w:bottom w:val="nil"/>
                <w:right w:val="nil"/>
                <w:between w:val="nil"/>
                <w:bar w:val="nil"/>
              </w:pBdr>
              <w:tabs>
                <w:tab w:val="left" w:pos="-720"/>
                <w:tab w:val="left" w:pos="0"/>
              </w:tabs>
              <w:suppressAutoHyphens/>
              <w:spacing w:after="0" w:line="0" w:lineRule="atLeast"/>
              <w:jc w:val="both"/>
              <w:rPr>
                <w:rFonts w:ascii="Arial" w:eastAsia="Arial Unicode MS" w:hAnsi="Arial" w:cs="Arial"/>
                <w:b/>
                <w:sz w:val="24"/>
                <w:szCs w:val="24"/>
                <w:bdr w:val="nil"/>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EAEAEA"/>
            <w:hideMark/>
          </w:tcPr>
          <w:p w14:paraId="56287643" w14:textId="77777777" w:rsidR="003A0659" w:rsidRPr="003A0659" w:rsidRDefault="003A0659" w:rsidP="003A0659">
            <w:pPr>
              <w:pBdr>
                <w:top w:val="nil"/>
                <w:left w:val="nil"/>
                <w:bottom w:val="nil"/>
                <w:right w:val="nil"/>
                <w:between w:val="nil"/>
                <w:bar w:val="nil"/>
              </w:pBdr>
              <w:tabs>
                <w:tab w:val="left" w:pos="-720"/>
                <w:tab w:val="left" w:pos="0"/>
              </w:tabs>
              <w:suppressAutoHyphens/>
              <w:spacing w:after="0" w:line="0" w:lineRule="atLeast"/>
              <w:jc w:val="both"/>
              <w:rPr>
                <w:rFonts w:ascii="Arial" w:eastAsia="Arial Unicode MS" w:hAnsi="Arial" w:cs="Arial"/>
                <w:b/>
                <w:sz w:val="24"/>
                <w:szCs w:val="24"/>
                <w:bdr w:val="nil"/>
                <w:lang w:val="es-ES"/>
              </w:rPr>
            </w:pPr>
            <w:r w:rsidRPr="003A0659">
              <w:rPr>
                <w:rFonts w:ascii="Arial" w:eastAsia="Arial Unicode MS" w:hAnsi="Arial" w:cs="Arial"/>
                <w:b/>
                <w:sz w:val="24"/>
                <w:szCs w:val="24"/>
                <w:bdr w:val="nil"/>
                <w:lang w:val="es-ES"/>
              </w:rPr>
              <w:t xml:space="preserve">Etapa : </w:t>
            </w:r>
          </w:p>
        </w:tc>
      </w:tr>
      <w:tr w:rsidR="003A0659" w:rsidRPr="003A0659" w14:paraId="479E1815" w14:textId="77777777" w:rsidTr="003A0659">
        <w:trPr>
          <w:trHeight w:val="374"/>
        </w:trPr>
        <w:tc>
          <w:tcPr>
            <w:tcW w:w="1583" w:type="dxa"/>
            <w:tcBorders>
              <w:top w:val="single" w:sz="4" w:space="0" w:color="auto"/>
              <w:left w:val="single" w:sz="4" w:space="0" w:color="auto"/>
              <w:bottom w:val="single" w:sz="4" w:space="0" w:color="auto"/>
              <w:right w:val="single" w:sz="4" w:space="0" w:color="auto"/>
            </w:tcBorders>
            <w:shd w:val="clear" w:color="auto" w:fill="EAEAEA"/>
            <w:hideMark/>
          </w:tcPr>
          <w:p w14:paraId="6795168B" w14:textId="77777777" w:rsidR="003A0659" w:rsidRPr="003A0659" w:rsidRDefault="003A0659" w:rsidP="003A0659">
            <w:pPr>
              <w:pBdr>
                <w:top w:val="nil"/>
                <w:left w:val="nil"/>
                <w:bottom w:val="nil"/>
                <w:right w:val="nil"/>
                <w:between w:val="nil"/>
                <w:bar w:val="nil"/>
              </w:pBdr>
              <w:tabs>
                <w:tab w:val="left" w:pos="-720"/>
                <w:tab w:val="left" w:pos="0"/>
              </w:tabs>
              <w:suppressAutoHyphens/>
              <w:spacing w:after="0" w:line="0" w:lineRule="atLeast"/>
              <w:jc w:val="both"/>
              <w:rPr>
                <w:rFonts w:ascii="Arial" w:eastAsia="Arial Unicode MS" w:hAnsi="Arial" w:cs="Arial"/>
                <w:b/>
                <w:sz w:val="24"/>
                <w:szCs w:val="24"/>
                <w:bdr w:val="nil"/>
                <w:lang w:val="es-ES"/>
              </w:rPr>
            </w:pPr>
            <w:r w:rsidRPr="003A0659">
              <w:rPr>
                <w:rFonts w:ascii="Arial" w:eastAsia="Arial Unicode MS" w:hAnsi="Arial" w:cs="Arial"/>
                <w:b/>
                <w:sz w:val="24"/>
                <w:szCs w:val="24"/>
                <w:bdr w:val="nil"/>
                <w:lang w:val="es-ES"/>
              </w:rPr>
              <w:t>Disciplinado</w:t>
            </w:r>
          </w:p>
        </w:tc>
        <w:tc>
          <w:tcPr>
            <w:tcW w:w="6798" w:type="dxa"/>
            <w:gridSpan w:val="2"/>
            <w:tcBorders>
              <w:top w:val="single" w:sz="4" w:space="0" w:color="auto"/>
              <w:left w:val="single" w:sz="4" w:space="0" w:color="auto"/>
              <w:bottom w:val="single" w:sz="4" w:space="0" w:color="auto"/>
              <w:right w:val="single" w:sz="4" w:space="0" w:color="auto"/>
            </w:tcBorders>
            <w:shd w:val="clear" w:color="auto" w:fill="EAEAEA"/>
            <w:hideMark/>
          </w:tcPr>
          <w:p w14:paraId="5D8EBAB8" w14:textId="77777777" w:rsidR="003A0659" w:rsidRPr="003A0659" w:rsidRDefault="003A0659" w:rsidP="003A0659">
            <w:pPr>
              <w:pBdr>
                <w:top w:val="nil"/>
                <w:left w:val="nil"/>
                <w:bottom w:val="nil"/>
                <w:right w:val="nil"/>
                <w:between w:val="nil"/>
                <w:bar w:val="nil"/>
              </w:pBdr>
              <w:tabs>
                <w:tab w:val="left" w:pos="-720"/>
                <w:tab w:val="left" w:pos="0"/>
              </w:tabs>
              <w:suppressAutoHyphens/>
              <w:spacing w:after="0" w:line="0" w:lineRule="atLeast"/>
              <w:jc w:val="both"/>
              <w:rPr>
                <w:rFonts w:ascii="Arial" w:eastAsia="Arial Unicode MS" w:hAnsi="Arial" w:cs="Arial"/>
                <w:b/>
                <w:sz w:val="24"/>
                <w:szCs w:val="24"/>
                <w:bdr w:val="nil"/>
                <w:lang w:val="es-ES"/>
              </w:rPr>
            </w:pPr>
          </w:p>
        </w:tc>
      </w:tr>
      <w:tr w:rsidR="003A0659" w:rsidRPr="003A0659" w14:paraId="278721C2" w14:textId="77777777" w:rsidTr="003A0659">
        <w:tc>
          <w:tcPr>
            <w:tcW w:w="1583" w:type="dxa"/>
            <w:tcBorders>
              <w:top w:val="single" w:sz="4" w:space="0" w:color="auto"/>
              <w:left w:val="single" w:sz="4" w:space="0" w:color="auto"/>
              <w:bottom w:val="single" w:sz="4" w:space="0" w:color="auto"/>
              <w:right w:val="single" w:sz="4" w:space="0" w:color="auto"/>
            </w:tcBorders>
            <w:shd w:val="clear" w:color="auto" w:fill="EAEAEA"/>
            <w:hideMark/>
          </w:tcPr>
          <w:p w14:paraId="170EC568" w14:textId="77777777" w:rsidR="003A0659" w:rsidRPr="003A0659" w:rsidRDefault="003A0659" w:rsidP="003A0659">
            <w:pPr>
              <w:pBdr>
                <w:top w:val="nil"/>
                <w:left w:val="nil"/>
                <w:bottom w:val="nil"/>
                <w:right w:val="nil"/>
                <w:between w:val="nil"/>
                <w:bar w:val="nil"/>
              </w:pBdr>
              <w:tabs>
                <w:tab w:val="left" w:pos="-720"/>
                <w:tab w:val="left" w:pos="0"/>
              </w:tabs>
              <w:suppressAutoHyphens/>
              <w:spacing w:after="0" w:line="0" w:lineRule="atLeast"/>
              <w:jc w:val="both"/>
              <w:rPr>
                <w:rFonts w:ascii="Arial" w:eastAsia="Arial Unicode MS" w:hAnsi="Arial" w:cs="Arial"/>
                <w:b/>
                <w:sz w:val="24"/>
                <w:szCs w:val="24"/>
                <w:bdr w:val="nil"/>
                <w:lang w:val="es-ES"/>
              </w:rPr>
            </w:pPr>
            <w:r w:rsidRPr="003A0659">
              <w:rPr>
                <w:rFonts w:ascii="Arial" w:eastAsia="Arial Unicode MS" w:hAnsi="Arial" w:cs="Arial"/>
                <w:b/>
                <w:sz w:val="24"/>
                <w:szCs w:val="24"/>
                <w:bdr w:val="nil"/>
                <w:lang w:val="es-ES"/>
              </w:rPr>
              <w:t>Cargo</w:t>
            </w:r>
          </w:p>
        </w:tc>
        <w:tc>
          <w:tcPr>
            <w:tcW w:w="6798" w:type="dxa"/>
            <w:gridSpan w:val="2"/>
            <w:tcBorders>
              <w:top w:val="single" w:sz="4" w:space="0" w:color="auto"/>
              <w:left w:val="single" w:sz="4" w:space="0" w:color="auto"/>
              <w:bottom w:val="single" w:sz="4" w:space="0" w:color="auto"/>
              <w:right w:val="single" w:sz="4" w:space="0" w:color="auto"/>
            </w:tcBorders>
            <w:shd w:val="clear" w:color="auto" w:fill="EAEAEA"/>
            <w:hideMark/>
          </w:tcPr>
          <w:p w14:paraId="2CB7F036" w14:textId="77777777" w:rsidR="003A0659" w:rsidRPr="003A0659" w:rsidRDefault="003A0659" w:rsidP="003A0659">
            <w:pPr>
              <w:pBdr>
                <w:top w:val="nil"/>
                <w:left w:val="nil"/>
                <w:bottom w:val="nil"/>
                <w:right w:val="nil"/>
                <w:between w:val="nil"/>
                <w:bar w:val="nil"/>
              </w:pBdr>
              <w:tabs>
                <w:tab w:val="left" w:pos="-720"/>
                <w:tab w:val="left" w:pos="0"/>
              </w:tabs>
              <w:suppressAutoHyphens/>
              <w:spacing w:after="0" w:line="0" w:lineRule="atLeast"/>
              <w:jc w:val="both"/>
              <w:rPr>
                <w:rFonts w:ascii="Arial" w:eastAsia="Arial Unicode MS" w:hAnsi="Arial" w:cs="Arial"/>
                <w:b/>
                <w:sz w:val="24"/>
                <w:szCs w:val="24"/>
                <w:bdr w:val="nil"/>
                <w:lang w:val="es-ES"/>
              </w:rPr>
            </w:pPr>
          </w:p>
        </w:tc>
      </w:tr>
      <w:tr w:rsidR="003A0659" w:rsidRPr="003A0659" w14:paraId="4A948BB2" w14:textId="77777777" w:rsidTr="003A0659">
        <w:tc>
          <w:tcPr>
            <w:tcW w:w="1583" w:type="dxa"/>
            <w:tcBorders>
              <w:top w:val="single" w:sz="4" w:space="0" w:color="auto"/>
              <w:left w:val="single" w:sz="4" w:space="0" w:color="auto"/>
              <w:bottom w:val="single" w:sz="4" w:space="0" w:color="auto"/>
              <w:right w:val="single" w:sz="4" w:space="0" w:color="auto"/>
            </w:tcBorders>
            <w:shd w:val="clear" w:color="auto" w:fill="EAEAEA"/>
            <w:hideMark/>
          </w:tcPr>
          <w:p w14:paraId="0626D6AA" w14:textId="77777777" w:rsidR="003A0659" w:rsidRPr="003A0659" w:rsidRDefault="003A0659" w:rsidP="003A0659">
            <w:pPr>
              <w:pBdr>
                <w:top w:val="nil"/>
                <w:left w:val="nil"/>
                <w:bottom w:val="nil"/>
                <w:right w:val="nil"/>
                <w:between w:val="nil"/>
                <w:bar w:val="nil"/>
              </w:pBdr>
              <w:tabs>
                <w:tab w:val="left" w:pos="-720"/>
                <w:tab w:val="left" w:pos="0"/>
              </w:tabs>
              <w:suppressAutoHyphens/>
              <w:spacing w:after="0" w:line="0" w:lineRule="atLeast"/>
              <w:jc w:val="both"/>
              <w:rPr>
                <w:rFonts w:ascii="Arial" w:eastAsia="Arial Unicode MS" w:hAnsi="Arial" w:cs="Arial"/>
                <w:b/>
                <w:color w:val="FF0000"/>
                <w:sz w:val="24"/>
                <w:szCs w:val="24"/>
                <w:bdr w:val="nil"/>
                <w:lang w:val="es-ES"/>
              </w:rPr>
            </w:pPr>
            <w:r w:rsidRPr="003A0659">
              <w:rPr>
                <w:rFonts w:ascii="Arial" w:eastAsia="Arial Unicode MS" w:hAnsi="Arial" w:cs="Arial"/>
                <w:b/>
                <w:sz w:val="24"/>
                <w:szCs w:val="24"/>
                <w:bdr w:val="nil"/>
                <w:lang w:val="es-ES"/>
              </w:rPr>
              <w:t xml:space="preserve">Quejoso </w:t>
            </w:r>
            <w:r w:rsidRPr="00634B12">
              <w:rPr>
                <w:rFonts w:ascii="Arial" w:eastAsia="Arial Unicode MS" w:hAnsi="Arial" w:cs="Arial"/>
                <w:b/>
                <w:sz w:val="24"/>
                <w:szCs w:val="24"/>
                <w:bdr w:val="nil"/>
                <w:lang w:val="es-ES"/>
              </w:rPr>
              <w:t>(o informante)</w:t>
            </w:r>
          </w:p>
        </w:tc>
        <w:tc>
          <w:tcPr>
            <w:tcW w:w="6798" w:type="dxa"/>
            <w:gridSpan w:val="2"/>
            <w:tcBorders>
              <w:top w:val="single" w:sz="4" w:space="0" w:color="auto"/>
              <w:left w:val="single" w:sz="4" w:space="0" w:color="auto"/>
              <w:bottom w:val="single" w:sz="4" w:space="0" w:color="auto"/>
              <w:right w:val="single" w:sz="4" w:space="0" w:color="auto"/>
            </w:tcBorders>
            <w:shd w:val="clear" w:color="auto" w:fill="EAEAEA"/>
            <w:hideMark/>
          </w:tcPr>
          <w:p w14:paraId="1B05DA4D" w14:textId="77777777" w:rsidR="003A0659" w:rsidRPr="003A0659" w:rsidRDefault="003A0659" w:rsidP="003A0659">
            <w:pPr>
              <w:pBdr>
                <w:top w:val="nil"/>
                <w:left w:val="nil"/>
                <w:bottom w:val="nil"/>
                <w:right w:val="nil"/>
                <w:between w:val="nil"/>
                <w:bar w:val="nil"/>
              </w:pBdr>
              <w:tabs>
                <w:tab w:val="left" w:pos="-720"/>
                <w:tab w:val="left" w:pos="0"/>
              </w:tabs>
              <w:suppressAutoHyphens/>
              <w:spacing w:after="0" w:line="0" w:lineRule="atLeast"/>
              <w:jc w:val="both"/>
              <w:rPr>
                <w:rFonts w:ascii="Arial" w:eastAsia="Arial Unicode MS" w:hAnsi="Arial" w:cs="Arial"/>
                <w:b/>
                <w:sz w:val="24"/>
                <w:szCs w:val="24"/>
                <w:bdr w:val="nil"/>
                <w:lang w:val="es-ES"/>
              </w:rPr>
            </w:pPr>
          </w:p>
        </w:tc>
      </w:tr>
      <w:tr w:rsidR="003A0659" w:rsidRPr="003A0659" w14:paraId="5D505D4A" w14:textId="77777777" w:rsidTr="003A0659">
        <w:tc>
          <w:tcPr>
            <w:tcW w:w="1583" w:type="dxa"/>
            <w:tcBorders>
              <w:top w:val="single" w:sz="4" w:space="0" w:color="auto"/>
              <w:left w:val="single" w:sz="4" w:space="0" w:color="auto"/>
              <w:bottom w:val="single" w:sz="4" w:space="0" w:color="auto"/>
              <w:right w:val="single" w:sz="4" w:space="0" w:color="auto"/>
            </w:tcBorders>
            <w:shd w:val="clear" w:color="auto" w:fill="EAEAEA"/>
            <w:hideMark/>
          </w:tcPr>
          <w:p w14:paraId="3FC00FB2" w14:textId="77777777" w:rsidR="003A0659" w:rsidRPr="003A0659" w:rsidRDefault="003A0659" w:rsidP="003A0659">
            <w:pPr>
              <w:pBdr>
                <w:top w:val="nil"/>
                <w:left w:val="nil"/>
                <w:bottom w:val="nil"/>
                <w:right w:val="nil"/>
                <w:between w:val="nil"/>
                <w:bar w:val="nil"/>
              </w:pBdr>
              <w:tabs>
                <w:tab w:val="left" w:pos="-720"/>
                <w:tab w:val="left" w:pos="0"/>
              </w:tabs>
              <w:suppressAutoHyphens/>
              <w:spacing w:after="0" w:line="0" w:lineRule="atLeast"/>
              <w:jc w:val="both"/>
              <w:rPr>
                <w:rFonts w:ascii="Arial" w:eastAsia="Arial Unicode MS" w:hAnsi="Arial" w:cs="Arial"/>
                <w:b/>
                <w:sz w:val="24"/>
                <w:szCs w:val="24"/>
                <w:bdr w:val="nil"/>
                <w:lang w:val="es-ES"/>
              </w:rPr>
            </w:pPr>
            <w:r w:rsidRPr="003A0659">
              <w:rPr>
                <w:rFonts w:ascii="Arial" w:eastAsia="Arial Unicode MS" w:hAnsi="Arial" w:cs="Arial"/>
                <w:b/>
                <w:sz w:val="24"/>
                <w:szCs w:val="24"/>
                <w:bdr w:val="nil"/>
                <w:lang w:val="es-ES"/>
              </w:rPr>
              <w:t>INSTRUCTOR</w:t>
            </w:r>
          </w:p>
        </w:tc>
        <w:tc>
          <w:tcPr>
            <w:tcW w:w="6798" w:type="dxa"/>
            <w:gridSpan w:val="2"/>
            <w:tcBorders>
              <w:top w:val="single" w:sz="4" w:space="0" w:color="auto"/>
              <w:left w:val="single" w:sz="4" w:space="0" w:color="auto"/>
              <w:bottom w:val="single" w:sz="4" w:space="0" w:color="auto"/>
              <w:right w:val="single" w:sz="4" w:space="0" w:color="auto"/>
            </w:tcBorders>
            <w:shd w:val="clear" w:color="auto" w:fill="EAEAEA"/>
            <w:hideMark/>
          </w:tcPr>
          <w:p w14:paraId="4626E5F2" w14:textId="77777777" w:rsidR="003A0659" w:rsidRPr="003A0659" w:rsidRDefault="003A0659" w:rsidP="003A0659">
            <w:pPr>
              <w:pBdr>
                <w:top w:val="nil"/>
                <w:left w:val="nil"/>
                <w:bottom w:val="nil"/>
                <w:right w:val="nil"/>
                <w:between w:val="nil"/>
                <w:bar w:val="nil"/>
              </w:pBdr>
              <w:tabs>
                <w:tab w:val="left" w:pos="-720"/>
                <w:tab w:val="left" w:pos="0"/>
              </w:tabs>
              <w:suppressAutoHyphens/>
              <w:spacing w:after="0" w:line="0" w:lineRule="atLeast"/>
              <w:jc w:val="both"/>
              <w:rPr>
                <w:rFonts w:ascii="Arial" w:eastAsia="Arial Unicode MS" w:hAnsi="Arial" w:cs="Arial"/>
                <w:b/>
                <w:sz w:val="24"/>
                <w:szCs w:val="24"/>
                <w:bdr w:val="nil"/>
                <w:lang w:val="es-ES"/>
              </w:rPr>
            </w:pPr>
          </w:p>
        </w:tc>
      </w:tr>
      <w:tr w:rsidR="003A0659" w:rsidRPr="003A0659" w14:paraId="751A56CB" w14:textId="77777777" w:rsidTr="003A0659">
        <w:tc>
          <w:tcPr>
            <w:tcW w:w="1583" w:type="dxa"/>
            <w:tcBorders>
              <w:top w:val="single" w:sz="4" w:space="0" w:color="auto"/>
              <w:left w:val="single" w:sz="4" w:space="0" w:color="auto"/>
              <w:bottom w:val="single" w:sz="4" w:space="0" w:color="auto"/>
              <w:right w:val="single" w:sz="4" w:space="0" w:color="auto"/>
            </w:tcBorders>
            <w:shd w:val="clear" w:color="auto" w:fill="EAEAEA"/>
            <w:hideMark/>
          </w:tcPr>
          <w:p w14:paraId="6F17BAB1" w14:textId="77777777" w:rsidR="003A0659" w:rsidRPr="003A0659" w:rsidRDefault="003A0659" w:rsidP="003A0659">
            <w:pPr>
              <w:pBdr>
                <w:top w:val="nil"/>
                <w:left w:val="nil"/>
                <w:bottom w:val="nil"/>
                <w:right w:val="nil"/>
                <w:between w:val="nil"/>
                <w:bar w:val="nil"/>
              </w:pBdr>
              <w:tabs>
                <w:tab w:val="left" w:pos="-720"/>
                <w:tab w:val="left" w:pos="0"/>
              </w:tabs>
              <w:suppressAutoHyphens/>
              <w:spacing w:after="0" w:line="0" w:lineRule="atLeast"/>
              <w:jc w:val="both"/>
              <w:rPr>
                <w:rFonts w:ascii="Arial" w:eastAsia="Arial Unicode MS" w:hAnsi="Arial" w:cs="Arial"/>
                <w:b/>
                <w:sz w:val="24"/>
                <w:szCs w:val="24"/>
                <w:bdr w:val="nil"/>
                <w:lang w:val="es-ES"/>
              </w:rPr>
            </w:pPr>
            <w:r w:rsidRPr="003A0659">
              <w:rPr>
                <w:rFonts w:ascii="Arial" w:eastAsia="Arial Unicode MS" w:hAnsi="Arial" w:cs="Arial"/>
                <w:b/>
                <w:sz w:val="24"/>
                <w:szCs w:val="24"/>
                <w:bdr w:val="nil"/>
                <w:lang w:val="es-ES"/>
              </w:rPr>
              <w:t>Fecha de los Hechos</w:t>
            </w:r>
          </w:p>
        </w:tc>
        <w:tc>
          <w:tcPr>
            <w:tcW w:w="6798" w:type="dxa"/>
            <w:gridSpan w:val="2"/>
            <w:tcBorders>
              <w:top w:val="single" w:sz="4" w:space="0" w:color="auto"/>
              <w:left w:val="single" w:sz="4" w:space="0" w:color="auto"/>
              <w:bottom w:val="single" w:sz="4" w:space="0" w:color="auto"/>
              <w:right w:val="single" w:sz="4" w:space="0" w:color="auto"/>
            </w:tcBorders>
            <w:shd w:val="clear" w:color="auto" w:fill="EAEAEA"/>
            <w:hideMark/>
          </w:tcPr>
          <w:p w14:paraId="7C621E32" w14:textId="77777777" w:rsidR="003A0659" w:rsidRPr="003A0659" w:rsidRDefault="003A0659" w:rsidP="003A0659">
            <w:pPr>
              <w:pBdr>
                <w:top w:val="nil"/>
                <w:left w:val="nil"/>
                <w:bottom w:val="nil"/>
                <w:right w:val="nil"/>
                <w:between w:val="nil"/>
                <w:bar w:val="nil"/>
              </w:pBdr>
              <w:tabs>
                <w:tab w:val="left" w:pos="-720"/>
                <w:tab w:val="left" w:pos="0"/>
              </w:tabs>
              <w:suppressAutoHyphens/>
              <w:spacing w:after="0" w:line="0" w:lineRule="atLeast"/>
              <w:jc w:val="both"/>
              <w:rPr>
                <w:rFonts w:ascii="Arial" w:eastAsia="Arial Unicode MS" w:hAnsi="Arial" w:cs="Arial"/>
                <w:b/>
                <w:sz w:val="24"/>
                <w:szCs w:val="24"/>
                <w:bdr w:val="nil"/>
                <w:lang w:val="es-ES"/>
              </w:rPr>
            </w:pPr>
          </w:p>
          <w:p w14:paraId="5B2D54C8" w14:textId="77777777" w:rsidR="003A0659" w:rsidRPr="003A0659" w:rsidRDefault="003A0659" w:rsidP="003A0659">
            <w:pPr>
              <w:pBdr>
                <w:top w:val="nil"/>
                <w:left w:val="nil"/>
                <w:bottom w:val="nil"/>
                <w:right w:val="nil"/>
                <w:between w:val="nil"/>
                <w:bar w:val="nil"/>
              </w:pBdr>
              <w:spacing w:after="0" w:line="0" w:lineRule="atLeast"/>
              <w:rPr>
                <w:rFonts w:ascii="Arial" w:eastAsia="Arial Unicode MS" w:hAnsi="Arial" w:cs="Arial"/>
                <w:b/>
                <w:sz w:val="24"/>
                <w:szCs w:val="24"/>
                <w:bdr w:val="nil"/>
                <w:lang w:val="es-ES"/>
              </w:rPr>
            </w:pPr>
          </w:p>
        </w:tc>
      </w:tr>
      <w:tr w:rsidR="003A0659" w:rsidRPr="003A0659" w14:paraId="7F2824A1" w14:textId="77777777" w:rsidTr="003A0659">
        <w:tc>
          <w:tcPr>
            <w:tcW w:w="1583" w:type="dxa"/>
            <w:tcBorders>
              <w:top w:val="single" w:sz="4" w:space="0" w:color="auto"/>
              <w:left w:val="single" w:sz="4" w:space="0" w:color="auto"/>
              <w:bottom w:val="single" w:sz="4" w:space="0" w:color="auto"/>
              <w:right w:val="single" w:sz="4" w:space="0" w:color="auto"/>
            </w:tcBorders>
            <w:shd w:val="clear" w:color="auto" w:fill="EAEAEA"/>
            <w:hideMark/>
          </w:tcPr>
          <w:p w14:paraId="0E80974B" w14:textId="77777777" w:rsidR="003A0659" w:rsidRPr="003A0659" w:rsidRDefault="003A0659" w:rsidP="003A0659">
            <w:pPr>
              <w:pBdr>
                <w:top w:val="nil"/>
                <w:left w:val="nil"/>
                <w:bottom w:val="nil"/>
                <w:right w:val="nil"/>
                <w:between w:val="nil"/>
                <w:bar w:val="nil"/>
              </w:pBdr>
              <w:tabs>
                <w:tab w:val="left" w:pos="-720"/>
                <w:tab w:val="left" w:pos="0"/>
              </w:tabs>
              <w:suppressAutoHyphens/>
              <w:spacing w:after="0" w:line="0" w:lineRule="atLeast"/>
              <w:jc w:val="both"/>
              <w:rPr>
                <w:rFonts w:ascii="Arial" w:eastAsia="Arial Unicode MS" w:hAnsi="Arial" w:cs="Arial"/>
                <w:b/>
                <w:sz w:val="24"/>
                <w:szCs w:val="24"/>
                <w:bdr w:val="nil"/>
                <w:lang w:val="es-ES"/>
              </w:rPr>
            </w:pPr>
            <w:r w:rsidRPr="003A0659">
              <w:rPr>
                <w:rFonts w:ascii="Arial" w:eastAsia="Arial Unicode MS" w:hAnsi="Arial" w:cs="Arial"/>
                <w:b/>
                <w:sz w:val="24"/>
                <w:szCs w:val="24"/>
                <w:bdr w:val="nil"/>
                <w:lang w:val="es-ES"/>
              </w:rPr>
              <w:t xml:space="preserve">Decisión </w:t>
            </w:r>
          </w:p>
        </w:tc>
        <w:tc>
          <w:tcPr>
            <w:tcW w:w="6798" w:type="dxa"/>
            <w:gridSpan w:val="2"/>
            <w:tcBorders>
              <w:top w:val="single" w:sz="4" w:space="0" w:color="auto"/>
              <w:left w:val="single" w:sz="4" w:space="0" w:color="auto"/>
              <w:bottom w:val="single" w:sz="4" w:space="0" w:color="auto"/>
              <w:right w:val="single" w:sz="4" w:space="0" w:color="auto"/>
            </w:tcBorders>
            <w:shd w:val="clear" w:color="auto" w:fill="EAEAEA"/>
          </w:tcPr>
          <w:p w14:paraId="7638E14C" w14:textId="77777777" w:rsidR="003A0659" w:rsidRPr="003A0659" w:rsidRDefault="003A0659" w:rsidP="003A0659">
            <w:pPr>
              <w:pBdr>
                <w:top w:val="nil"/>
                <w:left w:val="nil"/>
                <w:bottom w:val="nil"/>
                <w:right w:val="nil"/>
                <w:between w:val="nil"/>
                <w:bar w:val="nil"/>
              </w:pBdr>
              <w:tabs>
                <w:tab w:val="left" w:pos="-720"/>
                <w:tab w:val="left" w:pos="0"/>
              </w:tabs>
              <w:suppressAutoHyphens/>
              <w:spacing w:after="0" w:line="0" w:lineRule="atLeast"/>
              <w:jc w:val="both"/>
              <w:rPr>
                <w:rFonts w:ascii="Arial" w:eastAsia="Arial Unicode MS" w:hAnsi="Arial" w:cs="Arial"/>
                <w:b/>
                <w:sz w:val="24"/>
                <w:szCs w:val="24"/>
                <w:bdr w:val="nil"/>
                <w:lang w:val="es-ES"/>
              </w:rPr>
            </w:pPr>
            <w:r w:rsidRPr="003A0659">
              <w:rPr>
                <w:rFonts w:ascii="Arial" w:eastAsia="Arial Unicode MS" w:hAnsi="Arial" w:cs="Arial"/>
                <w:b/>
                <w:sz w:val="24"/>
                <w:szCs w:val="24"/>
                <w:bdr w:val="nil"/>
                <w:lang w:val="es-ES"/>
              </w:rPr>
              <w:t>PLIEGO DE CARGOS</w:t>
            </w:r>
          </w:p>
        </w:tc>
      </w:tr>
    </w:tbl>
    <w:p w14:paraId="421236CA" w14:textId="77777777" w:rsidR="003A0659" w:rsidRPr="003A0659" w:rsidRDefault="003A0659" w:rsidP="003A0659">
      <w:pPr>
        <w:pBdr>
          <w:top w:val="nil"/>
          <w:left w:val="nil"/>
          <w:bottom w:val="nil"/>
          <w:right w:val="nil"/>
          <w:between w:val="nil"/>
          <w:bar w:val="nil"/>
        </w:pBdr>
        <w:tabs>
          <w:tab w:val="left" w:pos="-720"/>
          <w:tab w:val="left" w:pos="0"/>
        </w:tabs>
        <w:suppressAutoHyphens/>
        <w:spacing w:after="0" w:line="0" w:lineRule="atLeast"/>
        <w:jc w:val="both"/>
        <w:rPr>
          <w:rFonts w:ascii="Arial" w:eastAsia="Arial Unicode MS" w:hAnsi="Arial" w:cs="Arial"/>
          <w:b/>
          <w:sz w:val="24"/>
          <w:szCs w:val="24"/>
          <w:bdr w:val="nil"/>
          <w:lang w:val="es-ES"/>
        </w:rPr>
      </w:pPr>
    </w:p>
    <w:p w14:paraId="4FCCB86D" w14:textId="77777777" w:rsidR="003A0659" w:rsidRPr="003A0659" w:rsidRDefault="003A0659" w:rsidP="003A0659">
      <w:pPr>
        <w:pBdr>
          <w:top w:val="nil"/>
          <w:left w:val="nil"/>
          <w:bottom w:val="nil"/>
          <w:right w:val="nil"/>
          <w:between w:val="nil"/>
          <w:bar w:val="nil"/>
        </w:pBdr>
        <w:spacing w:after="0" w:line="0" w:lineRule="atLeast"/>
        <w:jc w:val="center"/>
        <w:rPr>
          <w:rFonts w:ascii="Arial" w:eastAsia="Arial Unicode MS" w:hAnsi="Arial" w:cs="Arial"/>
          <w:sz w:val="24"/>
          <w:szCs w:val="24"/>
          <w:bdr w:val="nil"/>
          <w:lang w:val="en-US"/>
        </w:rPr>
      </w:pPr>
    </w:p>
    <w:p w14:paraId="7BCC0DA7" w14:textId="77777777" w:rsidR="003A0659" w:rsidRPr="003A0659" w:rsidRDefault="003A0659" w:rsidP="003A0659">
      <w:pPr>
        <w:pBdr>
          <w:top w:val="nil"/>
          <w:left w:val="nil"/>
          <w:bottom w:val="nil"/>
          <w:right w:val="nil"/>
          <w:between w:val="nil"/>
          <w:bar w:val="nil"/>
        </w:pBdr>
        <w:spacing w:after="0" w:line="0" w:lineRule="atLeast"/>
        <w:jc w:val="center"/>
        <w:rPr>
          <w:rFonts w:ascii="Arial" w:eastAsia="Arial Unicode MS" w:hAnsi="Arial" w:cs="Arial"/>
          <w:b/>
          <w:sz w:val="24"/>
          <w:szCs w:val="24"/>
          <w:bdr w:val="nil"/>
          <w:lang w:val="en-US"/>
        </w:rPr>
      </w:pPr>
      <w:r w:rsidRPr="003A0659">
        <w:rPr>
          <w:rFonts w:ascii="Arial" w:eastAsia="Arial Unicode MS" w:hAnsi="Arial" w:cs="Arial"/>
          <w:b/>
          <w:sz w:val="24"/>
          <w:szCs w:val="24"/>
          <w:bdr w:val="nil"/>
          <w:lang w:val="en-US"/>
        </w:rPr>
        <w:t>AUTO No. _________ del  ______________</w:t>
      </w:r>
    </w:p>
    <w:p w14:paraId="5E34BAA0" w14:textId="77777777" w:rsidR="003A0659" w:rsidRPr="003A0659" w:rsidRDefault="003A0659" w:rsidP="003A0659">
      <w:pPr>
        <w:pBdr>
          <w:top w:val="nil"/>
          <w:left w:val="nil"/>
          <w:bottom w:val="nil"/>
          <w:right w:val="nil"/>
          <w:between w:val="nil"/>
          <w:bar w:val="nil"/>
        </w:pBdr>
        <w:spacing w:after="0" w:line="0" w:lineRule="atLeast"/>
        <w:jc w:val="center"/>
        <w:rPr>
          <w:rFonts w:ascii="Arial" w:eastAsia="Arial Unicode MS" w:hAnsi="Arial" w:cs="Arial"/>
          <w:sz w:val="24"/>
          <w:szCs w:val="24"/>
          <w:bdr w:val="nil"/>
          <w:lang w:val="en-US"/>
        </w:rPr>
      </w:pPr>
    </w:p>
    <w:p w14:paraId="27E868D0" w14:textId="77777777" w:rsidR="003A0659" w:rsidRPr="003A0659" w:rsidRDefault="003A0659" w:rsidP="003A0659">
      <w:pPr>
        <w:keepNext/>
        <w:spacing w:after="0" w:line="0" w:lineRule="atLeast"/>
        <w:ind w:left="1080"/>
        <w:outlineLvl w:val="1"/>
        <w:rPr>
          <w:rFonts w:ascii="Arial" w:eastAsia="Times New Roman" w:hAnsi="Arial" w:cs="Arial"/>
          <w:b/>
          <w:bCs/>
          <w:sz w:val="24"/>
          <w:szCs w:val="24"/>
          <w:lang w:eastAsia="es-ES"/>
        </w:rPr>
      </w:pPr>
    </w:p>
    <w:p w14:paraId="1A09C17E" w14:textId="77777777" w:rsidR="003A0659" w:rsidRPr="003A0659" w:rsidRDefault="003A0659" w:rsidP="003A0659">
      <w:pPr>
        <w:keepNext/>
        <w:numPr>
          <w:ilvl w:val="0"/>
          <w:numId w:val="1"/>
        </w:numPr>
        <w:pBdr>
          <w:top w:val="nil"/>
          <w:left w:val="nil"/>
          <w:bottom w:val="nil"/>
          <w:right w:val="nil"/>
          <w:between w:val="nil"/>
          <w:bar w:val="nil"/>
        </w:pBdr>
        <w:spacing w:after="0" w:line="0" w:lineRule="atLeast"/>
        <w:jc w:val="center"/>
        <w:outlineLvl w:val="1"/>
        <w:rPr>
          <w:rFonts w:ascii="Arial" w:eastAsia="Times New Roman" w:hAnsi="Arial" w:cs="Arial"/>
          <w:b/>
          <w:bCs/>
          <w:sz w:val="24"/>
          <w:szCs w:val="24"/>
          <w:lang w:eastAsia="es-ES"/>
        </w:rPr>
      </w:pPr>
      <w:r w:rsidRPr="003A0659">
        <w:rPr>
          <w:rFonts w:ascii="Arial" w:eastAsia="Times New Roman" w:hAnsi="Arial" w:cs="Arial"/>
          <w:b/>
          <w:bCs/>
          <w:sz w:val="24"/>
          <w:szCs w:val="24"/>
          <w:lang w:eastAsia="es-ES"/>
        </w:rPr>
        <w:t>ASUNTO</w:t>
      </w:r>
    </w:p>
    <w:p w14:paraId="0350AEA8" w14:textId="77777777" w:rsidR="003A0659" w:rsidRPr="003A0659" w:rsidRDefault="003A0659" w:rsidP="003A0659">
      <w:pPr>
        <w:pBdr>
          <w:top w:val="nil"/>
          <w:left w:val="nil"/>
          <w:bottom w:val="nil"/>
          <w:right w:val="nil"/>
          <w:between w:val="nil"/>
          <w:bar w:val="nil"/>
        </w:pBdr>
        <w:spacing w:after="0" w:line="0" w:lineRule="atLeast"/>
        <w:rPr>
          <w:rFonts w:ascii="Arial" w:eastAsia="Arial Unicode MS" w:hAnsi="Arial" w:cs="Arial"/>
          <w:sz w:val="24"/>
          <w:szCs w:val="24"/>
          <w:bdr w:val="nil"/>
        </w:rPr>
      </w:pPr>
    </w:p>
    <w:p w14:paraId="49491921" w14:textId="6E740B0D" w:rsidR="003A0659" w:rsidRPr="003A0659" w:rsidRDefault="003A0659" w:rsidP="003A0659">
      <w:pPr>
        <w:spacing w:after="0" w:line="0" w:lineRule="atLeast"/>
        <w:jc w:val="both"/>
        <w:rPr>
          <w:rFonts w:ascii="Arial" w:hAnsi="Arial" w:cs="Arial"/>
          <w:sz w:val="24"/>
          <w:szCs w:val="24"/>
        </w:rPr>
      </w:pPr>
      <w:r w:rsidRPr="003A0659">
        <w:rPr>
          <w:rFonts w:ascii="Arial" w:hAnsi="Arial" w:cs="Arial"/>
          <w:sz w:val="24"/>
          <w:szCs w:val="24"/>
        </w:rPr>
        <w:t xml:space="preserve">Evalúa el despacho la investigación disciplinaria iniciada contra </w:t>
      </w:r>
      <w:r w:rsidR="00201FF9" w:rsidRPr="00201FF9">
        <w:rPr>
          <w:rFonts w:ascii="Arial" w:hAnsi="Arial" w:cs="Arial"/>
          <w:b/>
          <w:color w:val="FF0000"/>
          <w:sz w:val="24"/>
          <w:szCs w:val="24"/>
        </w:rPr>
        <w:t>XXX</w:t>
      </w:r>
      <w:r w:rsidRPr="003A0659">
        <w:rPr>
          <w:rFonts w:ascii="Arial" w:hAnsi="Arial" w:cs="Arial"/>
          <w:sz w:val="24"/>
          <w:szCs w:val="24"/>
        </w:rPr>
        <w:t xml:space="preserve">, funcionario </w:t>
      </w:r>
      <w:r w:rsidR="00201FF9" w:rsidRPr="00201FF9">
        <w:rPr>
          <w:rFonts w:ascii="Arial" w:hAnsi="Arial" w:cs="Arial"/>
          <w:b/>
          <w:color w:val="FF0000"/>
          <w:sz w:val="24"/>
          <w:szCs w:val="24"/>
        </w:rPr>
        <w:t>XXX</w:t>
      </w:r>
      <w:r w:rsidRPr="003A0659">
        <w:rPr>
          <w:rFonts w:ascii="Arial" w:hAnsi="Arial" w:cs="Arial"/>
          <w:sz w:val="24"/>
          <w:szCs w:val="24"/>
        </w:rPr>
        <w:t>, de conformidad con lo previsto en el artículo 161 de la Ley 734 de 2002 y con los requisitos del artículo 163 ibídem.</w:t>
      </w:r>
    </w:p>
    <w:p w14:paraId="1455E661" w14:textId="77777777" w:rsidR="003A0659" w:rsidRPr="003A0659" w:rsidRDefault="003A0659" w:rsidP="003A0659">
      <w:pPr>
        <w:spacing w:after="0" w:line="0" w:lineRule="atLeast"/>
        <w:jc w:val="both"/>
        <w:rPr>
          <w:rFonts w:ascii="Arial" w:hAnsi="Arial" w:cs="Arial"/>
          <w:sz w:val="24"/>
          <w:szCs w:val="24"/>
        </w:rPr>
      </w:pPr>
    </w:p>
    <w:p w14:paraId="3E73C41F" w14:textId="77777777" w:rsidR="003A0659" w:rsidRPr="003A0659" w:rsidRDefault="003A0659" w:rsidP="003A0659">
      <w:pPr>
        <w:spacing w:after="0" w:line="0" w:lineRule="atLeast"/>
        <w:jc w:val="both"/>
        <w:rPr>
          <w:rFonts w:ascii="Arial" w:hAnsi="Arial" w:cs="Arial"/>
          <w:sz w:val="24"/>
          <w:szCs w:val="24"/>
        </w:rPr>
      </w:pPr>
    </w:p>
    <w:p w14:paraId="7A37AB88" w14:textId="77777777" w:rsidR="003A0659" w:rsidRPr="003A0659" w:rsidRDefault="003A0659" w:rsidP="003A0659">
      <w:pPr>
        <w:spacing w:after="0" w:line="0" w:lineRule="atLeast"/>
        <w:jc w:val="center"/>
        <w:rPr>
          <w:rFonts w:ascii="Arial" w:hAnsi="Arial" w:cs="Arial"/>
          <w:b/>
          <w:sz w:val="24"/>
          <w:szCs w:val="24"/>
        </w:rPr>
      </w:pPr>
      <w:r w:rsidRPr="003A0659">
        <w:rPr>
          <w:rFonts w:ascii="Arial" w:hAnsi="Arial" w:cs="Arial"/>
          <w:b/>
          <w:sz w:val="24"/>
          <w:szCs w:val="24"/>
        </w:rPr>
        <w:t>II. ANTECEDENTES</w:t>
      </w:r>
    </w:p>
    <w:p w14:paraId="44BC6B2E" w14:textId="77777777" w:rsidR="003A0659" w:rsidRPr="003A0659" w:rsidRDefault="003A0659" w:rsidP="003A0659">
      <w:pPr>
        <w:spacing w:after="0" w:line="0" w:lineRule="atLeast"/>
        <w:ind w:left="1080"/>
        <w:rPr>
          <w:rFonts w:ascii="Arial" w:hAnsi="Arial" w:cs="Arial"/>
          <w:b/>
          <w:sz w:val="24"/>
          <w:szCs w:val="24"/>
        </w:rPr>
      </w:pPr>
    </w:p>
    <w:p w14:paraId="0B689769" w14:textId="363ADA3C" w:rsidR="003A0659" w:rsidRPr="003A0659" w:rsidRDefault="003A0659" w:rsidP="003A0659">
      <w:pPr>
        <w:numPr>
          <w:ilvl w:val="1"/>
          <w:numId w:val="2"/>
        </w:numPr>
        <w:spacing w:after="0" w:line="0" w:lineRule="atLeast"/>
        <w:rPr>
          <w:rFonts w:ascii="Arial" w:hAnsi="Arial" w:cs="Arial"/>
          <w:b/>
          <w:bCs/>
          <w:sz w:val="24"/>
          <w:szCs w:val="24"/>
        </w:rPr>
      </w:pPr>
      <w:r w:rsidRPr="003A0659">
        <w:rPr>
          <w:rFonts w:ascii="Arial" w:hAnsi="Arial" w:cs="Arial"/>
          <w:b/>
          <w:bCs/>
          <w:sz w:val="24"/>
          <w:szCs w:val="24"/>
        </w:rPr>
        <w:t xml:space="preserve">La queja </w:t>
      </w:r>
    </w:p>
    <w:p w14:paraId="46854680" w14:textId="77777777" w:rsidR="003A0659" w:rsidRPr="003A0659" w:rsidRDefault="003A0659" w:rsidP="003A0659">
      <w:pPr>
        <w:spacing w:after="0" w:line="0" w:lineRule="atLeast"/>
        <w:jc w:val="both"/>
        <w:rPr>
          <w:rFonts w:ascii="Arial" w:hAnsi="Arial" w:cs="Arial"/>
          <w:b/>
          <w:sz w:val="24"/>
          <w:szCs w:val="24"/>
          <w:lang w:val="es-ES_tradnl"/>
        </w:rPr>
      </w:pPr>
    </w:p>
    <w:p w14:paraId="01EE6E8D" w14:textId="77777777" w:rsidR="003A0659" w:rsidRPr="003A0659" w:rsidRDefault="003A0659" w:rsidP="003A0659">
      <w:pPr>
        <w:spacing w:after="0" w:line="0" w:lineRule="atLeast"/>
        <w:jc w:val="both"/>
        <w:rPr>
          <w:rFonts w:ascii="Arial" w:hAnsi="Arial" w:cs="Arial"/>
          <w:b/>
          <w:sz w:val="24"/>
          <w:szCs w:val="24"/>
        </w:rPr>
      </w:pPr>
    </w:p>
    <w:p w14:paraId="3313C6BA" w14:textId="77777777" w:rsidR="003A0659" w:rsidRPr="003A0659" w:rsidRDefault="003A0659" w:rsidP="003A0659">
      <w:pPr>
        <w:spacing w:after="0" w:line="0" w:lineRule="atLeast"/>
        <w:ind w:firstLine="708"/>
        <w:jc w:val="both"/>
        <w:rPr>
          <w:rFonts w:ascii="Arial" w:hAnsi="Arial" w:cs="Arial"/>
          <w:b/>
          <w:sz w:val="24"/>
          <w:szCs w:val="24"/>
        </w:rPr>
      </w:pPr>
      <w:r w:rsidRPr="003A0659">
        <w:rPr>
          <w:rFonts w:ascii="Arial" w:hAnsi="Arial" w:cs="Arial"/>
          <w:b/>
          <w:sz w:val="24"/>
          <w:szCs w:val="24"/>
        </w:rPr>
        <w:t>2.2. Cronología procesal</w:t>
      </w:r>
    </w:p>
    <w:p w14:paraId="18BBAD8F" w14:textId="77777777" w:rsidR="003A0659" w:rsidRPr="003A0659" w:rsidRDefault="003A0659" w:rsidP="003A0659">
      <w:pPr>
        <w:spacing w:after="0" w:line="0" w:lineRule="atLeast"/>
        <w:jc w:val="both"/>
        <w:rPr>
          <w:rFonts w:ascii="Arial" w:hAnsi="Arial" w:cs="Arial"/>
          <w:sz w:val="24"/>
          <w:szCs w:val="24"/>
        </w:rPr>
      </w:pPr>
    </w:p>
    <w:p w14:paraId="72FE0536" w14:textId="04CC9AAD" w:rsidR="003A0659" w:rsidRPr="00607F34" w:rsidRDefault="003A0659" w:rsidP="003A0659">
      <w:pPr>
        <w:pStyle w:val="Textoindependiente21"/>
        <w:spacing w:line="0" w:lineRule="atLeast"/>
        <w:rPr>
          <w:rFonts w:cs="Arial"/>
          <w:b/>
          <w:bCs/>
          <w:sz w:val="24"/>
          <w:szCs w:val="24"/>
          <w:lang w:val="es-CO"/>
        </w:rPr>
      </w:pPr>
      <w:r w:rsidRPr="00607F34">
        <w:rPr>
          <w:rFonts w:cs="Arial"/>
          <w:sz w:val="24"/>
          <w:szCs w:val="24"/>
          <w:lang w:val="es-ES"/>
        </w:rPr>
        <w:t xml:space="preserve">La </w:t>
      </w:r>
      <w:r w:rsidR="00A0172F">
        <w:rPr>
          <w:rFonts w:cs="Arial"/>
          <w:sz w:val="24"/>
          <w:szCs w:val="24"/>
          <w:lang w:val="es-ES"/>
        </w:rPr>
        <w:t>Secretaría General de la Escuela Tecnológica Instituto Técnico Central - ETITC</w:t>
      </w:r>
      <w:r w:rsidRPr="00607F34">
        <w:rPr>
          <w:rFonts w:cs="Arial"/>
          <w:sz w:val="24"/>
          <w:szCs w:val="24"/>
          <w:lang w:val="es-ES"/>
        </w:rPr>
        <w:t xml:space="preserve">, mediante Auto </w:t>
      </w:r>
      <w:r w:rsidRPr="00607F34">
        <w:rPr>
          <w:rFonts w:cs="Arial"/>
          <w:sz w:val="24"/>
          <w:szCs w:val="24"/>
        </w:rPr>
        <w:t xml:space="preserve">No. ordenó la apertura de la indagación preliminar en contra de </w:t>
      </w:r>
      <w:r w:rsidR="00201FF9" w:rsidRPr="00201FF9">
        <w:rPr>
          <w:rFonts w:cs="Arial"/>
          <w:b/>
          <w:color w:val="FF0000"/>
          <w:sz w:val="24"/>
          <w:szCs w:val="24"/>
        </w:rPr>
        <w:t>XXX</w:t>
      </w:r>
      <w:r w:rsidRPr="00607F34">
        <w:rPr>
          <w:rFonts w:cs="Arial"/>
          <w:b/>
          <w:bCs/>
          <w:sz w:val="24"/>
          <w:szCs w:val="24"/>
          <w:lang w:val="es-CO"/>
        </w:rPr>
        <w:t>.</w:t>
      </w:r>
      <w:r w:rsidRPr="00607F34">
        <w:rPr>
          <w:rStyle w:val="Refdenotaalpie"/>
          <w:rFonts w:cs="Arial"/>
          <w:sz w:val="24"/>
          <w:szCs w:val="24"/>
          <w:lang w:val="es-ES"/>
        </w:rPr>
        <w:footnoteReference w:id="1"/>
      </w:r>
      <w:r w:rsidRPr="00607F34">
        <w:rPr>
          <w:rFonts w:cs="Arial"/>
          <w:b/>
          <w:bCs/>
          <w:sz w:val="24"/>
          <w:szCs w:val="24"/>
          <w:lang w:val="es-CO"/>
        </w:rPr>
        <w:t xml:space="preserve"> </w:t>
      </w:r>
      <w:r w:rsidRPr="00607F34">
        <w:rPr>
          <w:rFonts w:cs="Arial"/>
          <w:bCs/>
          <w:sz w:val="24"/>
          <w:szCs w:val="24"/>
          <w:lang w:val="es-CO"/>
        </w:rPr>
        <w:t xml:space="preserve">La decisión de notificó por </w:t>
      </w:r>
      <w:r w:rsidR="00201FF9" w:rsidRPr="00201FF9">
        <w:rPr>
          <w:rFonts w:cs="Arial"/>
          <w:b/>
          <w:color w:val="FF0000"/>
          <w:sz w:val="24"/>
          <w:szCs w:val="24"/>
        </w:rPr>
        <w:t>XXX</w:t>
      </w:r>
      <w:r w:rsidRPr="00607F34">
        <w:rPr>
          <w:rFonts w:cs="Arial"/>
          <w:bCs/>
          <w:sz w:val="24"/>
          <w:szCs w:val="24"/>
          <w:lang w:val="es-CO"/>
        </w:rPr>
        <w:t xml:space="preserve"> el día </w:t>
      </w:r>
      <w:r w:rsidR="00201FF9" w:rsidRPr="00201FF9">
        <w:rPr>
          <w:rFonts w:cs="Arial"/>
          <w:b/>
          <w:color w:val="FF0000"/>
          <w:sz w:val="24"/>
          <w:szCs w:val="24"/>
        </w:rPr>
        <w:t>XXX</w:t>
      </w:r>
      <w:r w:rsidRPr="00607F34">
        <w:rPr>
          <w:rFonts w:cs="Arial"/>
          <w:bCs/>
          <w:sz w:val="24"/>
          <w:szCs w:val="24"/>
          <w:lang w:val="es-CO"/>
        </w:rPr>
        <w:t>.</w:t>
      </w:r>
      <w:r w:rsidRPr="00607F34">
        <w:rPr>
          <w:rStyle w:val="Refdenotaalpie"/>
          <w:rFonts w:cs="Arial"/>
          <w:sz w:val="24"/>
          <w:szCs w:val="24"/>
          <w:lang w:val="es-ES"/>
        </w:rPr>
        <w:footnoteReference w:id="2"/>
      </w:r>
    </w:p>
    <w:p w14:paraId="161AE6A6" w14:textId="77777777" w:rsidR="003A0659" w:rsidRPr="00607F34" w:rsidRDefault="003A0659" w:rsidP="003A0659">
      <w:pPr>
        <w:spacing w:after="0" w:line="0" w:lineRule="atLeast"/>
        <w:jc w:val="both"/>
        <w:rPr>
          <w:rFonts w:ascii="Arial" w:hAnsi="Arial" w:cs="Arial"/>
          <w:sz w:val="24"/>
          <w:szCs w:val="24"/>
        </w:rPr>
      </w:pPr>
    </w:p>
    <w:p w14:paraId="210F35DD" w14:textId="14593EBF" w:rsidR="003A0659" w:rsidRPr="00607F34" w:rsidRDefault="003A0659" w:rsidP="003A0659">
      <w:pPr>
        <w:pStyle w:val="Textoindependiente21"/>
        <w:spacing w:line="0" w:lineRule="atLeast"/>
        <w:rPr>
          <w:rFonts w:cs="Arial"/>
          <w:b/>
          <w:bCs/>
          <w:sz w:val="24"/>
          <w:szCs w:val="24"/>
          <w:lang w:val="es-CO"/>
        </w:rPr>
      </w:pPr>
      <w:r w:rsidRPr="00607F34">
        <w:rPr>
          <w:rFonts w:cs="Arial"/>
          <w:sz w:val="24"/>
          <w:szCs w:val="24"/>
          <w:lang w:val="es-ES"/>
        </w:rPr>
        <w:t xml:space="preserve">Mediante Auto </w:t>
      </w:r>
      <w:r w:rsidRPr="00607F34">
        <w:rPr>
          <w:rFonts w:cs="Arial"/>
          <w:sz w:val="24"/>
          <w:szCs w:val="24"/>
        </w:rPr>
        <w:t xml:space="preserve">No. se ordenó la apertura de la investigación disciplinaria en contra de </w:t>
      </w:r>
      <w:r w:rsidR="00201FF9" w:rsidRPr="00201FF9">
        <w:rPr>
          <w:rFonts w:cs="Arial"/>
          <w:b/>
          <w:color w:val="FF0000"/>
          <w:sz w:val="24"/>
          <w:szCs w:val="24"/>
        </w:rPr>
        <w:t>XXX</w:t>
      </w:r>
      <w:r w:rsidRPr="00607F34">
        <w:rPr>
          <w:rFonts w:cs="Arial"/>
          <w:b/>
          <w:bCs/>
          <w:sz w:val="24"/>
          <w:szCs w:val="24"/>
          <w:lang w:val="es-CO"/>
        </w:rPr>
        <w:t>.</w:t>
      </w:r>
      <w:r w:rsidRPr="00607F34">
        <w:rPr>
          <w:rStyle w:val="Refdenotaalpie"/>
          <w:rFonts w:cs="Arial"/>
          <w:sz w:val="24"/>
          <w:szCs w:val="24"/>
          <w:lang w:val="es-ES"/>
        </w:rPr>
        <w:footnoteReference w:id="3"/>
      </w:r>
      <w:r w:rsidRPr="00607F34">
        <w:rPr>
          <w:rFonts w:cs="Arial"/>
          <w:b/>
          <w:bCs/>
          <w:sz w:val="24"/>
          <w:szCs w:val="24"/>
          <w:lang w:val="es-CO"/>
        </w:rPr>
        <w:t xml:space="preserve"> </w:t>
      </w:r>
      <w:r w:rsidRPr="00607F34">
        <w:rPr>
          <w:rFonts w:cs="Arial"/>
          <w:bCs/>
          <w:sz w:val="24"/>
          <w:szCs w:val="24"/>
          <w:lang w:val="es-CO"/>
        </w:rPr>
        <w:t xml:space="preserve">La decisión de notificó por </w:t>
      </w:r>
      <w:r w:rsidR="00201FF9" w:rsidRPr="00201FF9">
        <w:rPr>
          <w:rFonts w:cs="Arial"/>
          <w:b/>
          <w:color w:val="FF0000"/>
          <w:sz w:val="24"/>
          <w:szCs w:val="24"/>
        </w:rPr>
        <w:t>XXX</w:t>
      </w:r>
      <w:r w:rsidRPr="00607F34">
        <w:rPr>
          <w:rFonts w:cs="Arial"/>
          <w:bCs/>
          <w:sz w:val="24"/>
          <w:szCs w:val="24"/>
          <w:lang w:val="es-CO"/>
        </w:rPr>
        <w:t xml:space="preserve"> el día </w:t>
      </w:r>
      <w:r w:rsidR="00201FF9" w:rsidRPr="00201FF9">
        <w:rPr>
          <w:rFonts w:cs="Arial"/>
          <w:b/>
          <w:color w:val="FF0000"/>
          <w:sz w:val="24"/>
          <w:szCs w:val="24"/>
        </w:rPr>
        <w:t>XXX</w:t>
      </w:r>
      <w:r w:rsidRPr="00607F34">
        <w:rPr>
          <w:rFonts w:cs="Arial"/>
          <w:bCs/>
          <w:sz w:val="24"/>
          <w:szCs w:val="24"/>
          <w:lang w:val="es-CO"/>
        </w:rPr>
        <w:t>.</w:t>
      </w:r>
      <w:r w:rsidRPr="00607F34">
        <w:rPr>
          <w:rStyle w:val="Refdenotaalpie"/>
          <w:rFonts w:cs="Arial"/>
          <w:sz w:val="24"/>
          <w:szCs w:val="24"/>
          <w:lang w:val="es-ES"/>
        </w:rPr>
        <w:footnoteReference w:id="4"/>
      </w:r>
    </w:p>
    <w:p w14:paraId="5F9224AB" w14:textId="77777777" w:rsidR="003A0659" w:rsidRDefault="003A0659" w:rsidP="003A0659">
      <w:pPr>
        <w:spacing w:after="0" w:line="0" w:lineRule="atLeast"/>
        <w:jc w:val="both"/>
        <w:rPr>
          <w:rFonts w:ascii="Arial" w:hAnsi="Arial" w:cs="Arial"/>
          <w:sz w:val="24"/>
          <w:szCs w:val="24"/>
        </w:rPr>
      </w:pPr>
    </w:p>
    <w:p w14:paraId="0495959B" w14:textId="47A6B297" w:rsidR="003A0659" w:rsidRPr="003A0659" w:rsidRDefault="003A0659" w:rsidP="003A0659">
      <w:pPr>
        <w:spacing w:after="0" w:line="0" w:lineRule="atLeast"/>
        <w:jc w:val="both"/>
        <w:rPr>
          <w:rFonts w:ascii="Arial" w:hAnsi="Arial" w:cs="Arial"/>
          <w:b/>
          <w:color w:val="FF0000"/>
          <w:sz w:val="24"/>
          <w:szCs w:val="24"/>
        </w:rPr>
      </w:pPr>
      <w:r>
        <w:rPr>
          <w:rFonts w:ascii="Arial" w:hAnsi="Arial" w:cs="Arial"/>
          <w:sz w:val="24"/>
          <w:szCs w:val="24"/>
        </w:rPr>
        <w:t xml:space="preserve">Mediante Auto No. </w:t>
      </w:r>
      <w:r w:rsidR="00201FF9" w:rsidRPr="00201FF9">
        <w:rPr>
          <w:rFonts w:ascii="Arial" w:hAnsi="Arial" w:cs="Arial"/>
          <w:b/>
          <w:color w:val="FF0000"/>
          <w:sz w:val="24"/>
          <w:szCs w:val="24"/>
        </w:rPr>
        <w:t>XXX</w:t>
      </w:r>
      <w:r>
        <w:rPr>
          <w:rFonts w:ascii="Arial" w:hAnsi="Arial" w:cs="Arial"/>
          <w:sz w:val="24"/>
          <w:szCs w:val="24"/>
        </w:rPr>
        <w:t xml:space="preserve"> se ordenó el cierre de la investigación disciplinaria.</w:t>
      </w:r>
      <w:r>
        <w:rPr>
          <w:rStyle w:val="Refdenotaalpie"/>
          <w:rFonts w:ascii="Arial" w:hAnsi="Arial" w:cs="Arial"/>
          <w:sz w:val="24"/>
          <w:szCs w:val="24"/>
        </w:rPr>
        <w:footnoteReference w:id="5"/>
      </w:r>
      <w:r>
        <w:rPr>
          <w:rFonts w:ascii="Arial" w:hAnsi="Arial" w:cs="Arial"/>
          <w:sz w:val="24"/>
          <w:szCs w:val="24"/>
        </w:rPr>
        <w:t xml:space="preserve"> La decisión se notificó por ESTADO del </w:t>
      </w:r>
      <w:r w:rsidR="00201FF9" w:rsidRPr="00201FF9">
        <w:rPr>
          <w:rFonts w:ascii="Arial" w:hAnsi="Arial" w:cs="Arial"/>
          <w:b/>
          <w:color w:val="FF0000"/>
          <w:sz w:val="24"/>
          <w:szCs w:val="24"/>
        </w:rPr>
        <w:t>XXX</w:t>
      </w:r>
      <w:r>
        <w:rPr>
          <w:rFonts w:ascii="Arial" w:hAnsi="Arial" w:cs="Arial"/>
          <w:sz w:val="24"/>
          <w:szCs w:val="24"/>
        </w:rPr>
        <w:t>.</w:t>
      </w:r>
      <w:r>
        <w:rPr>
          <w:rStyle w:val="Refdenotaalpie"/>
          <w:rFonts w:ascii="Arial" w:hAnsi="Arial" w:cs="Arial"/>
          <w:sz w:val="24"/>
          <w:szCs w:val="24"/>
        </w:rPr>
        <w:footnoteReference w:id="6"/>
      </w:r>
    </w:p>
    <w:p w14:paraId="79991AD8" w14:textId="77777777" w:rsidR="003A0659" w:rsidRPr="003A0659" w:rsidRDefault="003A0659" w:rsidP="003A0659">
      <w:pPr>
        <w:spacing w:after="0" w:line="0" w:lineRule="atLeast"/>
        <w:jc w:val="center"/>
        <w:rPr>
          <w:rFonts w:ascii="Arial" w:hAnsi="Arial" w:cs="Arial"/>
          <w:b/>
          <w:sz w:val="24"/>
          <w:szCs w:val="24"/>
        </w:rPr>
      </w:pPr>
    </w:p>
    <w:p w14:paraId="01A7D1E0" w14:textId="77777777" w:rsidR="003A0659" w:rsidRDefault="003A0659" w:rsidP="003A0659">
      <w:pPr>
        <w:spacing w:after="0" w:line="0" w:lineRule="atLeast"/>
        <w:jc w:val="center"/>
        <w:rPr>
          <w:rFonts w:ascii="Arial" w:hAnsi="Arial" w:cs="Arial"/>
          <w:b/>
          <w:sz w:val="24"/>
          <w:szCs w:val="24"/>
        </w:rPr>
      </w:pPr>
    </w:p>
    <w:p w14:paraId="1E8720B7" w14:textId="77777777" w:rsidR="00795410" w:rsidRDefault="00795410" w:rsidP="003A0659">
      <w:pPr>
        <w:spacing w:after="0" w:line="0" w:lineRule="atLeast"/>
        <w:jc w:val="center"/>
        <w:rPr>
          <w:rFonts w:ascii="Arial" w:hAnsi="Arial" w:cs="Arial"/>
          <w:b/>
          <w:sz w:val="24"/>
          <w:szCs w:val="24"/>
        </w:rPr>
      </w:pPr>
    </w:p>
    <w:p w14:paraId="40FECAAC" w14:textId="77777777" w:rsidR="00795410" w:rsidRPr="003A0659" w:rsidRDefault="00795410" w:rsidP="003A0659">
      <w:pPr>
        <w:spacing w:after="0" w:line="0" w:lineRule="atLeast"/>
        <w:jc w:val="center"/>
        <w:rPr>
          <w:rFonts w:ascii="Arial" w:hAnsi="Arial" w:cs="Arial"/>
          <w:b/>
          <w:sz w:val="24"/>
          <w:szCs w:val="24"/>
        </w:rPr>
      </w:pPr>
    </w:p>
    <w:p w14:paraId="1E2B262A" w14:textId="77777777" w:rsidR="003A0659" w:rsidRDefault="003A0659" w:rsidP="003A0659">
      <w:pPr>
        <w:spacing w:after="0" w:line="0" w:lineRule="atLeast"/>
        <w:jc w:val="center"/>
        <w:rPr>
          <w:rFonts w:ascii="Arial" w:hAnsi="Arial" w:cs="Arial"/>
          <w:b/>
          <w:sz w:val="24"/>
          <w:szCs w:val="24"/>
        </w:rPr>
      </w:pPr>
      <w:r w:rsidRPr="003A0659">
        <w:rPr>
          <w:rFonts w:ascii="Arial" w:hAnsi="Arial" w:cs="Arial"/>
          <w:b/>
          <w:sz w:val="24"/>
          <w:szCs w:val="24"/>
        </w:rPr>
        <w:lastRenderedPageBreak/>
        <w:t xml:space="preserve">III. INDIVIDUALIZACIÓN FUNCIONAL </w:t>
      </w:r>
    </w:p>
    <w:p w14:paraId="7863DE0A" w14:textId="77777777" w:rsidR="003A0659" w:rsidRPr="003A0659" w:rsidRDefault="003A0659" w:rsidP="003A0659">
      <w:pPr>
        <w:spacing w:after="0" w:line="0" w:lineRule="atLeast"/>
        <w:jc w:val="center"/>
        <w:rPr>
          <w:rFonts w:ascii="Arial" w:hAnsi="Arial" w:cs="Arial"/>
          <w:b/>
          <w:sz w:val="24"/>
          <w:szCs w:val="24"/>
        </w:rPr>
      </w:pPr>
      <w:r w:rsidRPr="003A0659">
        <w:rPr>
          <w:rFonts w:ascii="Arial" w:hAnsi="Arial" w:cs="Arial"/>
          <w:b/>
          <w:sz w:val="24"/>
          <w:szCs w:val="24"/>
        </w:rPr>
        <w:t>E IDENTIFICACIÓN DEL POSIBLE AUTOR</w:t>
      </w:r>
    </w:p>
    <w:p w14:paraId="2A4A2799" w14:textId="77777777" w:rsidR="003A0659" w:rsidRPr="003A0659" w:rsidRDefault="003A0659" w:rsidP="003A0659">
      <w:pPr>
        <w:pStyle w:val="Textodecuerpo"/>
        <w:numPr>
          <w:ilvl w:val="12"/>
          <w:numId w:val="0"/>
        </w:numPr>
        <w:spacing w:after="0" w:line="0" w:lineRule="atLeast"/>
        <w:jc w:val="center"/>
        <w:rPr>
          <w:rFonts w:ascii="Arial" w:hAnsi="Arial" w:cs="Arial"/>
          <w:b/>
          <w:lang w:val="es-ES"/>
        </w:rPr>
      </w:pPr>
    </w:p>
    <w:p w14:paraId="79DDE17C" w14:textId="66AE488F" w:rsidR="003A0659" w:rsidRPr="003A0659" w:rsidRDefault="003A0659" w:rsidP="003A0659">
      <w:pPr>
        <w:pStyle w:val="Textoindependiente23"/>
        <w:spacing w:line="0" w:lineRule="atLeast"/>
        <w:rPr>
          <w:rFonts w:cs="Arial"/>
          <w:b/>
          <w:sz w:val="24"/>
          <w:szCs w:val="24"/>
          <w:lang w:val="es-ES"/>
        </w:rPr>
      </w:pPr>
      <w:r w:rsidRPr="003A0659">
        <w:rPr>
          <w:rFonts w:cs="Arial"/>
          <w:sz w:val="24"/>
          <w:szCs w:val="24"/>
          <w:lang w:val="es-CO"/>
        </w:rPr>
        <w:t>Fue vinculado a la presente actuación el funcionario</w:t>
      </w:r>
      <w:r w:rsidR="00201FF9">
        <w:rPr>
          <w:rFonts w:cs="Arial"/>
          <w:b/>
          <w:sz w:val="24"/>
          <w:szCs w:val="24"/>
          <w:lang w:val="es-ES"/>
        </w:rPr>
        <w:t xml:space="preserve"> </w:t>
      </w:r>
      <w:r w:rsidR="00201FF9" w:rsidRPr="00201FF9">
        <w:rPr>
          <w:rFonts w:cs="Arial"/>
          <w:b/>
          <w:color w:val="FF0000"/>
          <w:sz w:val="24"/>
          <w:szCs w:val="24"/>
        </w:rPr>
        <w:t>XXX</w:t>
      </w:r>
      <w:r w:rsidRPr="003A0659">
        <w:rPr>
          <w:rFonts w:cs="Arial"/>
          <w:sz w:val="24"/>
          <w:szCs w:val="24"/>
          <w:lang w:val="es-ES"/>
        </w:rPr>
        <w:t xml:space="preserve">, identificado con la Cédula de Ciudadanía número </w:t>
      </w:r>
      <w:r w:rsidRPr="003A0659">
        <w:rPr>
          <w:rFonts w:cs="Arial"/>
          <w:bCs/>
          <w:sz w:val="24"/>
          <w:szCs w:val="24"/>
        </w:rPr>
        <w:t xml:space="preserve">No. </w:t>
      </w:r>
      <w:r w:rsidR="00201FF9" w:rsidRPr="00201FF9">
        <w:rPr>
          <w:rFonts w:cs="Arial"/>
          <w:b/>
          <w:color w:val="FF0000"/>
          <w:sz w:val="24"/>
          <w:szCs w:val="24"/>
        </w:rPr>
        <w:t>XXX</w:t>
      </w:r>
      <w:r w:rsidR="00201FF9" w:rsidRPr="003A0659">
        <w:rPr>
          <w:rFonts w:cs="Arial"/>
          <w:bCs/>
          <w:sz w:val="24"/>
          <w:szCs w:val="24"/>
        </w:rPr>
        <w:t xml:space="preserve"> </w:t>
      </w:r>
      <w:r w:rsidRPr="003A0659">
        <w:rPr>
          <w:rFonts w:cs="Arial"/>
          <w:bCs/>
          <w:sz w:val="24"/>
          <w:szCs w:val="24"/>
        </w:rPr>
        <w:t xml:space="preserve">de </w:t>
      </w:r>
      <w:r w:rsidR="00201FF9" w:rsidRPr="00201FF9">
        <w:rPr>
          <w:rFonts w:cs="Arial"/>
          <w:b/>
          <w:color w:val="FF0000"/>
          <w:sz w:val="24"/>
          <w:szCs w:val="24"/>
        </w:rPr>
        <w:t>XXX</w:t>
      </w:r>
      <w:r w:rsidRPr="003A0659">
        <w:rPr>
          <w:rFonts w:cs="Arial"/>
          <w:sz w:val="24"/>
          <w:szCs w:val="24"/>
        </w:rPr>
        <w:t xml:space="preserve">, en su calidad de </w:t>
      </w:r>
      <w:r w:rsidR="00201FF9" w:rsidRPr="00201FF9">
        <w:rPr>
          <w:rFonts w:cs="Arial"/>
          <w:b/>
          <w:color w:val="FF0000"/>
          <w:sz w:val="24"/>
          <w:szCs w:val="24"/>
        </w:rPr>
        <w:t>XXX</w:t>
      </w:r>
      <w:r w:rsidRPr="003A0659">
        <w:rPr>
          <w:rFonts w:cs="Arial"/>
          <w:sz w:val="24"/>
          <w:szCs w:val="24"/>
        </w:rPr>
        <w:t xml:space="preserve">, en </w:t>
      </w:r>
      <w:r w:rsidR="00201FF9" w:rsidRPr="00201FF9">
        <w:rPr>
          <w:rFonts w:cs="Arial"/>
          <w:b/>
          <w:color w:val="FF0000"/>
          <w:sz w:val="24"/>
          <w:szCs w:val="24"/>
        </w:rPr>
        <w:t>XXX</w:t>
      </w:r>
      <w:r w:rsidRPr="003A0659">
        <w:rPr>
          <w:rFonts w:cs="Arial"/>
          <w:sz w:val="24"/>
          <w:szCs w:val="24"/>
        </w:rPr>
        <w:t>, para la época de los hechos</w:t>
      </w:r>
      <w:r>
        <w:rPr>
          <w:rFonts w:cs="Arial"/>
          <w:sz w:val="24"/>
          <w:szCs w:val="24"/>
        </w:rPr>
        <w:t>.</w:t>
      </w:r>
    </w:p>
    <w:p w14:paraId="50204822" w14:textId="77777777" w:rsidR="003A0659" w:rsidRPr="003A0659" w:rsidRDefault="003A0659" w:rsidP="003A0659">
      <w:pPr>
        <w:spacing w:after="0" w:line="0" w:lineRule="atLeast"/>
        <w:rPr>
          <w:rFonts w:ascii="Arial" w:hAnsi="Arial" w:cs="Arial"/>
          <w:sz w:val="24"/>
          <w:szCs w:val="24"/>
          <w:lang w:val="es-ES_tradnl"/>
        </w:rPr>
      </w:pPr>
    </w:p>
    <w:p w14:paraId="017C2463" w14:textId="77777777" w:rsidR="003A0659" w:rsidRPr="003A0659" w:rsidRDefault="003A0659" w:rsidP="003A0659">
      <w:pPr>
        <w:spacing w:after="0" w:line="0" w:lineRule="atLeast"/>
        <w:rPr>
          <w:rFonts w:ascii="Arial" w:hAnsi="Arial" w:cs="Arial"/>
          <w:sz w:val="24"/>
          <w:szCs w:val="24"/>
          <w:lang w:val="es-ES_tradnl"/>
        </w:rPr>
      </w:pPr>
    </w:p>
    <w:p w14:paraId="128C89E3" w14:textId="77777777" w:rsidR="003A0659" w:rsidRPr="003A0659" w:rsidRDefault="003A0659" w:rsidP="003A0659">
      <w:pPr>
        <w:spacing w:after="0" w:line="0" w:lineRule="atLeast"/>
        <w:rPr>
          <w:rFonts w:ascii="Arial" w:hAnsi="Arial" w:cs="Arial"/>
          <w:sz w:val="24"/>
          <w:szCs w:val="24"/>
          <w:lang w:val="es-ES_tradnl"/>
        </w:rPr>
      </w:pPr>
    </w:p>
    <w:p w14:paraId="34928B7B" w14:textId="77777777" w:rsidR="003A0659" w:rsidRPr="003A0659" w:rsidRDefault="003A0659" w:rsidP="003A0659">
      <w:pPr>
        <w:pStyle w:val="Textodecuerpo2"/>
        <w:spacing w:after="0" w:line="0" w:lineRule="atLeast"/>
        <w:jc w:val="center"/>
        <w:rPr>
          <w:rFonts w:ascii="Arial" w:hAnsi="Arial" w:cs="Arial"/>
          <w:b/>
          <w:lang w:val="es-ES"/>
        </w:rPr>
      </w:pPr>
      <w:r w:rsidRPr="003A0659">
        <w:rPr>
          <w:rFonts w:ascii="Arial" w:hAnsi="Arial" w:cs="Arial"/>
          <w:b/>
          <w:lang w:val="es-ES"/>
        </w:rPr>
        <w:t>IV. CONSIDERACIONES</w:t>
      </w:r>
    </w:p>
    <w:p w14:paraId="74FDADA2" w14:textId="77777777" w:rsidR="003A0659" w:rsidRPr="003A0659" w:rsidRDefault="003A0659" w:rsidP="003A0659">
      <w:pPr>
        <w:pStyle w:val="Textodecuerpo"/>
        <w:spacing w:after="0" w:line="0" w:lineRule="atLeast"/>
        <w:rPr>
          <w:rFonts w:ascii="Arial" w:hAnsi="Arial" w:cs="Arial"/>
          <w:lang w:val="es-ES"/>
        </w:rPr>
      </w:pPr>
    </w:p>
    <w:p w14:paraId="42FB0E09" w14:textId="77777777" w:rsidR="003A0659" w:rsidRPr="003A0659" w:rsidRDefault="003A0659" w:rsidP="003A0659">
      <w:pPr>
        <w:pStyle w:val="Textodecuerpo"/>
        <w:spacing w:after="0" w:line="0" w:lineRule="atLeast"/>
        <w:jc w:val="both"/>
        <w:rPr>
          <w:rFonts w:ascii="Arial" w:hAnsi="Arial" w:cs="Arial"/>
          <w:lang w:val="es-ES"/>
        </w:rPr>
      </w:pPr>
      <w:r w:rsidRPr="003A0659">
        <w:rPr>
          <w:rFonts w:ascii="Arial" w:hAnsi="Arial" w:cs="Arial"/>
          <w:lang w:val="es-ES"/>
        </w:rPr>
        <w:t>Con fundamento en las pruebas obtenidas regular y oportunamente, se procede a determinar si se acreditan los presupuestos para proferir auto de cargos, según lo consagra el artículo 162 de la Ley 734 de 2002, esto es, la demostración objetiva de la falta y la existencia de prueba que comprometa la responsabilidad del investigado o si, por el contrario, procede el archivo definitivo de la investigación en los términos establecidos por el artículo 164 de la misma ley.</w:t>
      </w:r>
    </w:p>
    <w:p w14:paraId="345639F9" w14:textId="77777777" w:rsidR="003A0659" w:rsidRPr="003A0659" w:rsidRDefault="003A0659" w:rsidP="003A0659">
      <w:pPr>
        <w:pStyle w:val="Textodecuerpo2"/>
        <w:spacing w:after="0" w:line="0" w:lineRule="atLeast"/>
        <w:rPr>
          <w:rFonts w:ascii="Arial" w:hAnsi="Arial" w:cs="Arial"/>
          <w:lang w:val="es-ES"/>
        </w:rPr>
      </w:pPr>
    </w:p>
    <w:p w14:paraId="6AFAE2F7" w14:textId="77777777" w:rsidR="003A0659" w:rsidRPr="003A0659" w:rsidRDefault="003A0659" w:rsidP="003A0659">
      <w:pPr>
        <w:pStyle w:val="Textodecuerpo2"/>
        <w:spacing w:after="0" w:line="0" w:lineRule="atLeast"/>
        <w:ind w:firstLine="708"/>
        <w:rPr>
          <w:rFonts w:ascii="Arial" w:hAnsi="Arial" w:cs="Arial"/>
          <w:b/>
          <w:lang w:val="es-CO"/>
        </w:rPr>
      </w:pPr>
      <w:r w:rsidRPr="003A0659">
        <w:rPr>
          <w:rFonts w:ascii="Arial" w:hAnsi="Arial" w:cs="Arial"/>
          <w:b/>
          <w:lang w:val="es-CO"/>
        </w:rPr>
        <w:t>4.1. Competencia</w:t>
      </w:r>
    </w:p>
    <w:p w14:paraId="35E211F2" w14:textId="77777777" w:rsidR="003A0659" w:rsidRPr="003A0659" w:rsidRDefault="003A0659" w:rsidP="003A0659">
      <w:pPr>
        <w:pStyle w:val="Textodecuerpo"/>
        <w:spacing w:after="0" w:line="0" w:lineRule="atLeast"/>
        <w:rPr>
          <w:rFonts w:ascii="Arial" w:hAnsi="Arial" w:cs="Arial"/>
          <w:lang w:val="es-CO"/>
        </w:rPr>
      </w:pPr>
    </w:p>
    <w:p w14:paraId="3CD74043" w14:textId="77777777" w:rsidR="003A0659" w:rsidRPr="003A0659" w:rsidRDefault="003A0659" w:rsidP="003A0659">
      <w:pPr>
        <w:pStyle w:val="Textodecuerpo"/>
        <w:spacing w:after="0" w:line="0" w:lineRule="atLeast"/>
        <w:jc w:val="both"/>
        <w:rPr>
          <w:rFonts w:ascii="Arial" w:hAnsi="Arial" w:cs="Arial"/>
          <w:lang w:val="es-ES"/>
        </w:rPr>
      </w:pPr>
      <w:r w:rsidRPr="00607F34">
        <w:rPr>
          <w:rFonts w:ascii="Arial" w:hAnsi="Arial" w:cs="Arial"/>
          <w:lang w:val="es-CO"/>
        </w:rPr>
        <w:t xml:space="preserve">El conocimiento de los hechos es de competencia de esta </w:t>
      </w:r>
      <w:r>
        <w:rPr>
          <w:rFonts w:ascii="Arial" w:hAnsi="Arial" w:cs="Arial"/>
          <w:lang w:val="es-CO"/>
        </w:rPr>
        <w:t>Secretaría General de la Escuela Tecnológica Instituto Técnico Central</w:t>
      </w:r>
      <w:r w:rsidRPr="00607F34">
        <w:rPr>
          <w:rFonts w:ascii="Arial" w:hAnsi="Arial" w:cs="Arial"/>
          <w:lang w:val="es-CO"/>
        </w:rPr>
        <w:t xml:space="preserve">, en virtud de lo dispuesto en el </w:t>
      </w:r>
      <w:r w:rsidRPr="00607F34">
        <w:rPr>
          <w:rFonts w:ascii="Arial" w:hAnsi="Arial" w:cs="Arial"/>
          <w:lang w:val="es-ES"/>
        </w:rPr>
        <w:t xml:space="preserve">artículo 76 de la ley 734 del 2002, en concordancia con </w:t>
      </w:r>
      <w:r>
        <w:rPr>
          <w:rFonts w:ascii="Arial" w:hAnsi="Arial" w:cs="Arial"/>
          <w:lang w:val="es-ES"/>
        </w:rPr>
        <w:t>lo ordenado por el numeral 11 del artículo 7 del Decreto 902 de 2013</w:t>
      </w:r>
      <w:r w:rsidRPr="00607F34">
        <w:rPr>
          <w:rFonts w:ascii="Arial" w:hAnsi="Arial" w:cs="Arial"/>
          <w:lang w:val="es-ES"/>
        </w:rPr>
        <w:t>.</w:t>
      </w:r>
    </w:p>
    <w:p w14:paraId="28C931E4" w14:textId="77777777" w:rsidR="003A0659" w:rsidRPr="003A0659" w:rsidRDefault="003A0659" w:rsidP="003A0659">
      <w:pPr>
        <w:pStyle w:val="Textodecuerpo2"/>
        <w:spacing w:after="0" w:line="0" w:lineRule="atLeast"/>
        <w:ind w:firstLine="708"/>
        <w:rPr>
          <w:rFonts w:ascii="Arial" w:hAnsi="Arial" w:cs="Arial"/>
          <w:b/>
          <w:lang w:val="es-ES"/>
        </w:rPr>
      </w:pPr>
    </w:p>
    <w:p w14:paraId="498BD2B7" w14:textId="77777777" w:rsidR="003A0659" w:rsidRPr="003A0659" w:rsidRDefault="003A0659" w:rsidP="003A0659">
      <w:pPr>
        <w:pStyle w:val="Textodecuerpo2"/>
        <w:spacing w:after="0" w:line="0" w:lineRule="atLeast"/>
        <w:ind w:firstLine="708"/>
        <w:rPr>
          <w:rFonts w:ascii="Arial" w:hAnsi="Arial" w:cs="Arial"/>
          <w:b/>
          <w:lang w:val="es-ES"/>
        </w:rPr>
      </w:pPr>
      <w:r w:rsidRPr="003A0659">
        <w:rPr>
          <w:rFonts w:ascii="Arial" w:hAnsi="Arial" w:cs="Arial"/>
          <w:b/>
          <w:lang w:val="es-ES"/>
        </w:rPr>
        <w:t>4.2. Formulación de cargos</w:t>
      </w:r>
    </w:p>
    <w:p w14:paraId="141F9CFC" w14:textId="77777777" w:rsidR="003A0659" w:rsidRPr="003A0659" w:rsidRDefault="003A0659" w:rsidP="003A0659">
      <w:pPr>
        <w:pStyle w:val="Textodecuerpo2"/>
        <w:spacing w:after="0" w:line="0" w:lineRule="atLeast"/>
        <w:rPr>
          <w:rFonts w:ascii="Arial" w:hAnsi="Arial" w:cs="Arial"/>
          <w:b/>
          <w:color w:val="FF0000"/>
          <w:lang w:val="es-ES"/>
        </w:rPr>
      </w:pPr>
    </w:p>
    <w:p w14:paraId="1BD6359B" w14:textId="77777777" w:rsidR="003A0659" w:rsidRPr="003A0659" w:rsidRDefault="003A0659" w:rsidP="003A0659">
      <w:pPr>
        <w:spacing w:after="0" w:line="0" w:lineRule="atLeast"/>
        <w:ind w:left="708" w:firstLine="708"/>
        <w:jc w:val="both"/>
        <w:rPr>
          <w:rFonts w:ascii="Arial" w:hAnsi="Arial" w:cs="Arial"/>
          <w:b/>
          <w:sz w:val="24"/>
          <w:szCs w:val="24"/>
        </w:rPr>
      </w:pPr>
      <w:r w:rsidRPr="003A0659">
        <w:rPr>
          <w:rFonts w:ascii="Arial" w:hAnsi="Arial" w:cs="Arial"/>
          <w:b/>
          <w:sz w:val="24"/>
          <w:szCs w:val="24"/>
        </w:rPr>
        <w:t>4.2.1. Descripción y determinación de la conducta investigada, con indicación de las circunstancias de tiempo modo y lugar en que se cometió.</w:t>
      </w:r>
    </w:p>
    <w:p w14:paraId="03D34EC8" w14:textId="77777777" w:rsidR="003A0659" w:rsidRPr="003A0659" w:rsidRDefault="003A0659" w:rsidP="003A0659">
      <w:pPr>
        <w:spacing w:after="0" w:line="0" w:lineRule="atLeast"/>
        <w:jc w:val="both"/>
        <w:rPr>
          <w:rFonts w:ascii="Arial" w:hAnsi="Arial" w:cs="Arial"/>
          <w:sz w:val="24"/>
          <w:szCs w:val="24"/>
          <w:lang w:val="es-MX"/>
        </w:rPr>
      </w:pPr>
    </w:p>
    <w:p w14:paraId="5C820F78" w14:textId="77777777" w:rsidR="003A0659" w:rsidRPr="003A0659" w:rsidRDefault="003A0659" w:rsidP="003A0659">
      <w:pPr>
        <w:spacing w:after="0" w:line="0" w:lineRule="atLeast"/>
        <w:jc w:val="both"/>
        <w:rPr>
          <w:rFonts w:ascii="Arial" w:hAnsi="Arial" w:cs="Arial"/>
          <w:sz w:val="24"/>
          <w:szCs w:val="24"/>
        </w:rPr>
      </w:pPr>
      <w:r w:rsidRPr="003A0659">
        <w:rPr>
          <w:rFonts w:ascii="Arial" w:hAnsi="Arial" w:cs="Arial"/>
          <w:sz w:val="24"/>
          <w:szCs w:val="24"/>
        </w:rPr>
        <w:t xml:space="preserve">Se encuentra demostrado que </w:t>
      </w:r>
      <w:r>
        <w:rPr>
          <w:rFonts w:ascii="Arial" w:hAnsi="Arial" w:cs="Arial"/>
          <w:sz w:val="24"/>
          <w:szCs w:val="24"/>
        </w:rPr>
        <w:t>(determinar claramente las circunstancias de tiempo, modo y lugar en que se encuentra demostrado que ocurrieron los hechos)</w:t>
      </w:r>
    </w:p>
    <w:p w14:paraId="04984D02" w14:textId="77777777" w:rsidR="003A0659" w:rsidRPr="003A0659" w:rsidRDefault="003A0659" w:rsidP="003A0659">
      <w:pPr>
        <w:spacing w:after="0" w:line="0" w:lineRule="atLeast"/>
        <w:jc w:val="both"/>
        <w:rPr>
          <w:rFonts w:ascii="Arial" w:hAnsi="Arial" w:cs="Arial"/>
          <w:sz w:val="24"/>
          <w:szCs w:val="24"/>
        </w:rPr>
      </w:pPr>
    </w:p>
    <w:p w14:paraId="61CEF41B" w14:textId="77777777" w:rsidR="003A0659" w:rsidRPr="003A0659" w:rsidRDefault="003A0659" w:rsidP="003A0659">
      <w:pPr>
        <w:spacing w:after="0" w:line="0" w:lineRule="atLeast"/>
        <w:jc w:val="both"/>
        <w:rPr>
          <w:rFonts w:ascii="Arial" w:hAnsi="Arial" w:cs="Arial"/>
          <w:sz w:val="24"/>
          <w:szCs w:val="24"/>
        </w:rPr>
      </w:pPr>
    </w:p>
    <w:p w14:paraId="5B779A5B" w14:textId="77777777" w:rsidR="003A0659" w:rsidRPr="003A0659" w:rsidRDefault="003A0659" w:rsidP="003A0659">
      <w:pPr>
        <w:spacing w:after="0" w:line="0" w:lineRule="atLeast"/>
        <w:jc w:val="both"/>
        <w:rPr>
          <w:rFonts w:ascii="Arial" w:hAnsi="Arial" w:cs="Arial"/>
          <w:sz w:val="24"/>
          <w:szCs w:val="24"/>
        </w:rPr>
      </w:pPr>
    </w:p>
    <w:p w14:paraId="16697A24" w14:textId="77777777" w:rsidR="003A0659" w:rsidRPr="003A0659" w:rsidRDefault="003A0659" w:rsidP="003A0659">
      <w:pPr>
        <w:spacing w:after="0" w:line="0" w:lineRule="atLeast"/>
        <w:jc w:val="both"/>
        <w:rPr>
          <w:rFonts w:ascii="Arial" w:hAnsi="Arial" w:cs="Arial"/>
          <w:sz w:val="24"/>
          <w:szCs w:val="24"/>
        </w:rPr>
      </w:pPr>
    </w:p>
    <w:p w14:paraId="677F6BD3" w14:textId="0533EE10" w:rsidR="003A0659" w:rsidRPr="003A0659" w:rsidRDefault="003A0659" w:rsidP="003A0659">
      <w:pPr>
        <w:spacing w:after="0" w:line="0" w:lineRule="atLeast"/>
        <w:jc w:val="both"/>
        <w:rPr>
          <w:rFonts w:ascii="Arial" w:hAnsi="Arial" w:cs="Arial"/>
          <w:sz w:val="24"/>
          <w:szCs w:val="24"/>
        </w:rPr>
      </w:pPr>
      <w:r w:rsidRPr="003A0659">
        <w:rPr>
          <w:rFonts w:ascii="Arial" w:hAnsi="Arial" w:cs="Arial"/>
          <w:sz w:val="24"/>
          <w:szCs w:val="24"/>
        </w:rPr>
        <w:t xml:space="preserve">En estas condiciones, encuentra el despacho elementos de juicio suficientes para afirmar que el funcionario </w:t>
      </w:r>
      <w:r w:rsidR="00201FF9" w:rsidRPr="00201FF9">
        <w:rPr>
          <w:rFonts w:ascii="Arial" w:hAnsi="Arial" w:cs="Arial"/>
          <w:b/>
          <w:color w:val="FF0000"/>
          <w:sz w:val="24"/>
          <w:szCs w:val="24"/>
        </w:rPr>
        <w:t>XXX</w:t>
      </w:r>
      <w:r w:rsidRPr="003A0659">
        <w:rPr>
          <w:rFonts w:ascii="Arial" w:hAnsi="Arial" w:cs="Arial"/>
          <w:b/>
          <w:sz w:val="24"/>
          <w:szCs w:val="24"/>
        </w:rPr>
        <w:t xml:space="preserve"> </w:t>
      </w:r>
      <w:r w:rsidRPr="003A0659">
        <w:rPr>
          <w:rFonts w:ascii="Arial" w:hAnsi="Arial" w:cs="Arial"/>
          <w:sz w:val="24"/>
          <w:szCs w:val="24"/>
        </w:rPr>
        <w:t xml:space="preserve">pudo incurrir en </w:t>
      </w:r>
      <w:r w:rsidR="00201FF9" w:rsidRPr="00201FF9">
        <w:rPr>
          <w:rFonts w:ascii="Arial" w:hAnsi="Arial" w:cs="Arial"/>
          <w:b/>
          <w:color w:val="FF0000"/>
          <w:sz w:val="24"/>
          <w:szCs w:val="24"/>
        </w:rPr>
        <w:t>XXX</w:t>
      </w:r>
      <w:r w:rsidRPr="003A0659">
        <w:rPr>
          <w:rFonts w:ascii="Arial" w:hAnsi="Arial" w:cs="Arial"/>
          <w:sz w:val="24"/>
          <w:szCs w:val="24"/>
        </w:rPr>
        <w:t xml:space="preserve"> establecida en </w:t>
      </w:r>
      <w:r w:rsidR="00201FF9" w:rsidRPr="00201FF9">
        <w:rPr>
          <w:rFonts w:ascii="Arial" w:hAnsi="Arial" w:cs="Arial"/>
          <w:b/>
          <w:color w:val="FF0000"/>
          <w:sz w:val="24"/>
          <w:szCs w:val="24"/>
        </w:rPr>
        <w:t>XXX</w:t>
      </w:r>
      <w:r w:rsidRPr="003A0659">
        <w:rPr>
          <w:rFonts w:ascii="Arial" w:hAnsi="Arial" w:cs="Arial"/>
          <w:sz w:val="24"/>
          <w:szCs w:val="24"/>
        </w:rPr>
        <w:t xml:space="preserve"> del artículo </w:t>
      </w:r>
      <w:r w:rsidR="00201FF9" w:rsidRPr="00201FF9">
        <w:rPr>
          <w:rFonts w:ascii="Arial" w:hAnsi="Arial" w:cs="Arial"/>
          <w:b/>
          <w:color w:val="FF0000"/>
          <w:sz w:val="24"/>
          <w:szCs w:val="24"/>
        </w:rPr>
        <w:t>XXX</w:t>
      </w:r>
      <w:r w:rsidRPr="003A0659">
        <w:rPr>
          <w:rFonts w:ascii="Arial" w:hAnsi="Arial" w:cs="Arial"/>
          <w:sz w:val="24"/>
          <w:szCs w:val="24"/>
        </w:rPr>
        <w:t xml:space="preserve"> de la Ley 734 de 2002, al haber </w:t>
      </w:r>
      <w:r w:rsidR="00201FF9" w:rsidRPr="00201FF9">
        <w:rPr>
          <w:rFonts w:ascii="Arial" w:hAnsi="Arial" w:cs="Arial"/>
          <w:b/>
          <w:color w:val="FF0000"/>
          <w:sz w:val="24"/>
          <w:szCs w:val="24"/>
        </w:rPr>
        <w:t>XXX</w:t>
      </w:r>
      <w:r w:rsidRPr="003A0659">
        <w:rPr>
          <w:rFonts w:ascii="Arial" w:hAnsi="Arial" w:cs="Arial"/>
          <w:sz w:val="24"/>
          <w:szCs w:val="24"/>
        </w:rPr>
        <w:t>.</w:t>
      </w:r>
    </w:p>
    <w:p w14:paraId="1E587910" w14:textId="77777777" w:rsidR="003A0659" w:rsidRPr="003A0659" w:rsidRDefault="003A0659" w:rsidP="003A0659">
      <w:pPr>
        <w:spacing w:after="0" w:line="0" w:lineRule="atLeast"/>
        <w:jc w:val="both"/>
        <w:rPr>
          <w:rFonts w:ascii="Arial" w:hAnsi="Arial" w:cs="Arial"/>
          <w:sz w:val="24"/>
          <w:szCs w:val="24"/>
        </w:rPr>
      </w:pPr>
    </w:p>
    <w:p w14:paraId="43291482" w14:textId="77777777" w:rsidR="003A0659" w:rsidRPr="003A0659" w:rsidRDefault="003A0659" w:rsidP="003A0659">
      <w:pPr>
        <w:spacing w:after="0" w:line="0" w:lineRule="atLeast"/>
        <w:ind w:left="708" w:firstLine="708"/>
        <w:jc w:val="both"/>
        <w:rPr>
          <w:rFonts w:ascii="Arial" w:hAnsi="Arial" w:cs="Arial"/>
          <w:b/>
          <w:sz w:val="24"/>
          <w:szCs w:val="24"/>
        </w:rPr>
      </w:pPr>
    </w:p>
    <w:p w14:paraId="1A0493D3" w14:textId="77777777" w:rsidR="003A0659" w:rsidRPr="003A0659" w:rsidRDefault="003A0659" w:rsidP="003A0659">
      <w:pPr>
        <w:spacing w:after="0" w:line="0" w:lineRule="atLeast"/>
        <w:ind w:left="708" w:firstLine="708"/>
        <w:jc w:val="both"/>
        <w:rPr>
          <w:rFonts w:ascii="Arial" w:hAnsi="Arial" w:cs="Arial"/>
          <w:sz w:val="24"/>
          <w:szCs w:val="24"/>
        </w:rPr>
      </w:pPr>
      <w:r w:rsidRPr="003A0659">
        <w:rPr>
          <w:rFonts w:ascii="Arial" w:hAnsi="Arial" w:cs="Arial"/>
          <w:b/>
          <w:sz w:val="24"/>
          <w:szCs w:val="24"/>
        </w:rPr>
        <w:t>4.2.2. Normas posiblemente violadas y concepto de la violación</w:t>
      </w:r>
    </w:p>
    <w:p w14:paraId="3CA7BBE7" w14:textId="77777777" w:rsidR="003A0659" w:rsidRPr="003A0659" w:rsidRDefault="003A0659" w:rsidP="003A0659">
      <w:pPr>
        <w:spacing w:after="0" w:line="0" w:lineRule="atLeast"/>
        <w:ind w:left="708" w:firstLine="708"/>
        <w:jc w:val="both"/>
        <w:rPr>
          <w:rFonts w:ascii="Arial" w:hAnsi="Arial" w:cs="Arial"/>
          <w:sz w:val="24"/>
          <w:szCs w:val="24"/>
        </w:rPr>
      </w:pPr>
    </w:p>
    <w:p w14:paraId="09E053E1" w14:textId="25E9F27A" w:rsidR="003A0659" w:rsidRPr="003A0659" w:rsidRDefault="003A0659" w:rsidP="003A0659">
      <w:pPr>
        <w:keepNext/>
        <w:spacing w:after="0" w:line="0" w:lineRule="atLeast"/>
        <w:jc w:val="both"/>
        <w:outlineLvl w:val="6"/>
        <w:rPr>
          <w:rFonts w:ascii="Arial" w:hAnsi="Arial" w:cs="Arial"/>
          <w:sz w:val="24"/>
          <w:szCs w:val="24"/>
        </w:rPr>
      </w:pPr>
      <w:r w:rsidRPr="003A0659">
        <w:rPr>
          <w:rFonts w:ascii="Arial" w:hAnsi="Arial" w:cs="Arial"/>
          <w:sz w:val="24"/>
          <w:szCs w:val="24"/>
        </w:rPr>
        <w:t xml:space="preserve">Con la actuación antes precisada, el funcionario </w:t>
      </w:r>
      <w:r w:rsidR="00201FF9" w:rsidRPr="00201FF9">
        <w:rPr>
          <w:rFonts w:ascii="Arial" w:hAnsi="Arial" w:cs="Arial"/>
          <w:b/>
          <w:color w:val="FF0000"/>
          <w:sz w:val="24"/>
          <w:szCs w:val="24"/>
        </w:rPr>
        <w:t>XXX</w:t>
      </w:r>
      <w:r w:rsidR="00201FF9">
        <w:rPr>
          <w:rFonts w:ascii="Arial" w:hAnsi="Arial" w:cs="Arial"/>
          <w:sz w:val="24"/>
          <w:szCs w:val="24"/>
        </w:rPr>
        <w:t xml:space="preserve">, quien fungía como </w:t>
      </w:r>
      <w:r w:rsidR="00201FF9" w:rsidRPr="00201FF9">
        <w:rPr>
          <w:rFonts w:ascii="Arial" w:hAnsi="Arial" w:cs="Arial"/>
          <w:b/>
          <w:color w:val="FF0000"/>
          <w:sz w:val="24"/>
          <w:szCs w:val="24"/>
        </w:rPr>
        <w:t>XXX</w:t>
      </w:r>
      <w:r w:rsidRPr="003A0659">
        <w:rPr>
          <w:rFonts w:ascii="Arial" w:hAnsi="Arial" w:cs="Arial"/>
          <w:sz w:val="24"/>
          <w:szCs w:val="24"/>
        </w:rPr>
        <w:t xml:space="preserve"> en </w:t>
      </w:r>
      <w:r w:rsidR="00201FF9" w:rsidRPr="00201FF9">
        <w:rPr>
          <w:rFonts w:ascii="Arial" w:hAnsi="Arial" w:cs="Arial"/>
          <w:b/>
          <w:color w:val="FF0000"/>
          <w:sz w:val="24"/>
          <w:szCs w:val="24"/>
        </w:rPr>
        <w:t>XXX</w:t>
      </w:r>
      <w:r w:rsidRPr="003A0659">
        <w:rPr>
          <w:rFonts w:ascii="Arial" w:hAnsi="Arial" w:cs="Arial"/>
          <w:sz w:val="24"/>
          <w:szCs w:val="24"/>
        </w:rPr>
        <w:t xml:space="preserve">, pudo incurrir en </w:t>
      </w:r>
      <w:r w:rsidR="00201FF9" w:rsidRPr="00201FF9">
        <w:rPr>
          <w:rFonts w:ascii="Arial" w:hAnsi="Arial" w:cs="Arial"/>
          <w:b/>
          <w:color w:val="FF0000"/>
          <w:sz w:val="24"/>
          <w:szCs w:val="24"/>
        </w:rPr>
        <w:t>XXX</w:t>
      </w:r>
      <w:r w:rsidRPr="003A0659">
        <w:rPr>
          <w:rFonts w:ascii="Arial" w:hAnsi="Arial" w:cs="Arial"/>
          <w:sz w:val="24"/>
          <w:szCs w:val="24"/>
        </w:rPr>
        <w:t xml:space="preserve"> establecida en el numeral </w:t>
      </w:r>
      <w:r w:rsidR="00201FF9" w:rsidRPr="00201FF9">
        <w:rPr>
          <w:rFonts w:ascii="Arial" w:hAnsi="Arial" w:cs="Arial"/>
          <w:b/>
          <w:color w:val="FF0000"/>
          <w:sz w:val="24"/>
          <w:szCs w:val="24"/>
        </w:rPr>
        <w:t>XXX</w:t>
      </w:r>
      <w:r w:rsidRPr="003A0659">
        <w:rPr>
          <w:rFonts w:ascii="Arial" w:hAnsi="Arial" w:cs="Arial"/>
          <w:sz w:val="24"/>
          <w:szCs w:val="24"/>
        </w:rPr>
        <w:t xml:space="preserve"> del artículo </w:t>
      </w:r>
      <w:r w:rsidR="00201FF9" w:rsidRPr="00201FF9">
        <w:rPr>
          <w:rFonts w:ascii="Arial" w:hAnsi="Arial" w:cs="Arial"/>
          <w:b/>
          <w:color w:val="FF0000"/>
          <w:sz w:val="24"/>
          <w:szCs w:val="24"/>
        </w:rPr>
        <w:t>XXX</w:t>
      </w:r>
      <w:r w:rsidRPr="003A0659">
        <w:rPr>
          <w:rFonts w:ascii="Arial" w:hAnsi="Arial" w:cs="Arial"/>
          <w:sz w:val="24"/>
          <w:szCs w:val="24"/>
        </w:rPr>
        <w:t xml:space="preserve"> de la Ley 734 de 2002, al haber </w:t>
      </w:r>
      <w:r w:rsidR="00201FF9" w:rsidRPr="00201FF9">
        <w:rPr>
          <w:rFonts w:ascii="Arial" w:hAnsi="Arial" w:cs="Arial"/>
          <w:b/>
          <w:color w:val="FF0000"/>
          <w:sz w:val="24"/>
          <w:szCs w:val="24"/>
        </w:rPr>
        <w:t>XXX</w:t>
      </w:r>
      <w:r w:rsidR="00201FF9" w:rsidRPr="003A0659">
        <w:rPr>
          <w:rFonts w:ascii="Arial" w:hAnsi="Arial" w:cs="Arial"/>
          <w:sz w:val="24"/>
          <w:szCs w:val="24"/>
        </w:rPr>
        <w:t xml:space="preserve"> </w:t>
      </w:r>
    </w:p>
    <w:p w14:paraId="7DFE92BC" w14:textId="77777777" w:rsidR="003A0659" w:rsidRPr="003A0659" w:rsidRDefault="003A0659" w:rsidP="003A0659">
      <w:pPr>
        <w:keepNext/>
        <w:spacing w:after="0" w:line="0" w:lineRule="atLeast"/>
        <w:jc w:val="both"/>
        <w:outlineLvl w:val="6"/>
        <w:rPr>
          <w:rFonts w:ascii="Arial" w:hAnsi="Arial" w:cs="Arial"/>
          <w:sz w:val="24"/>
          <w:szCs w:val="24"/>
        </w:rPr>
      </w:pPr>
    </w:p>
    <w:p w14:paraId="2A5038C0" w14:textId="77777777" w:rsidR="003A0659" w:rsidRPr="003A0659" w:rsidRDefault="003A0659" w:rsidP="003A0659">
      <w:pPr>
        <w:spacing w:after="0" w:line="0" w:lineRule="atLeast"/>
        <w:jc w:val="both"/>
        <w:rPr>
          <w:rFonts w:ascii="Arial" w:hAnsi="Arial" w:cs="Arial"/>
          <w:sz w:val="24"/>
          <w:szCs w:val="24"/>
        </w:rPr>
      </w:pPr>
    </w:p>
    <w:p w14:paraId="629DDA5D" w14:textId="77777777" w:rsidR="003A0659" w:rsidRPr="003A0659" w:rsidRDefault="003A0659" w:rsidP="003A0659">
      <w:pPr>
        <w:spacing w:after="0" w:line="0" w:lineRule="atLeast"/>
        <w:jc w:val="both"/>
        <w:rPr>
          <w:rFonts w:ascii="Arial" w:hAnsi="Arial" w:cs="Arial"/>
          <w:sz w:val="24"/>
          <w:szCs w:val="24"/>
        </w:rPr>
      </w:pPr>
    </w:p>
    <w:p w14:paraId="5CCF1FF7" w14:textId="51A87D15" w:rsidR="003A0659" w:rsidRPr="003A0659" w:rsidRDefault="003A0659" w:rsidP="003A0659">
      <w:pPr>
        <w:spacing w:after="0" w:line="0" w:lineRule="atLeast"/>
        <w:jc w:val="both"/>
        <w:rPr>
          <w:rFonts w:ascii="Arial" w:hAnsi="Arial" w:cs="Arial"/>
          <w:sz w:val="24"/>
          <w:szCs w:val="24"/>
        </w:rPr>
      </w:pPr>
      <w:r w:rsidRPr="003A0659">
        <w:rPr>
          <w:rFonts w:ascii="Arial" w:hAnsi="Arial" w:cs="Arial"/>
          <w:sz w:val="24"/>
          <w:szCs w:val="24"/>
          <w:lang w:val="es-MX"/>
        </w:rPr>
        <w:t xml:space="preserve">Como quiera que, el artículo 23 del Código Disciplinario Único establece que constituye falta disciplinaria, entre otras, la incursión en cualquiera de xxx previstos en este código, se concluye que la conducta del funcionario </w:t>
      </w:r>
      <w:r w:rsidR="00201FF9" w:rsidRPr="00201FF9">
        <w:rPr>
          <w:rFonts w:ascii="Arial" w:hAnsi="Arial" w:cs="Arial"/>
          <w:b/>
          <w:color w:val="FF0000"/>
          <w:sz w:val="24"/>
          <w:szCs w:val="24"/>
        </w:rPr>
        <w:t>XXX</w:t>
      </w:r>
      <w:r w:rsidRPr="003A0659">
        <w:rPr>
          <w:rFonts w:ascii="Arial" w:hAnsi="Arial" w:cs="Arial"/>
          <w:b/>
          <w:sz w:val="24"/>
          <w:szCs w:val="24"/>
          <w:lang w:val="es-MX"/>
        </w:rPr>
        <w:t xml:space="preserve"> </w:t>
      </w:r>
      <w:r w:rsidRPr="003A0659">
        <w:rPr>
          <w:rFonts w:ascii="Arial" w:hAnsi="Arial" w:cs="Arial"/>
          <w:sz w:val="24"/>
          <w:szCs w:val="24"/>
          <w:lang w:val="es-MX"/>
        </w:rPr>
        <w:t xml:space="preserve">puede configurar falta disciplinaria por haber incurrido en xxx prevista en el numeral xxx del artículo </w:t>
      </w:r>
      <w:r w:rsidR="00201FF9" w:rsidRPr="00201FF9">
        <w:rPr>
          <w:rFonts w:ascii="Arial" w:hAnsi="Arial" w:cs="Arial"/>
          <w:b/>
          <w:color w:val="FF0000"/>
          <w:sz w:val="24"/>
          <w:szCs w:val="24"/>
        </w:rPr>
        <w:t>XXX</w:t>
      </w:r>
      <w:r w:rsidRPr="003A0659">
        <w:rPr>
          <w:rFonts w:ascii="Arial" w:hAnsi="Arial" w:cs="Arial"/>
          <w:sz w:val="24"/>
          <w:szCs w:val="24"/>
          <w:lang w:val="es-MX"/>
        </w:rPr>
        <w:t xml:space="preserve"> de la ley 734 de 2002.</w:t>
      </w:r>
    </w:p>
    <w:p w14:paraId="110A1C14" w14:textId="77777777" w:rsidR="003A0659" w:rsidRPr="003A0659" w:rsidRDefault="003A0659" w:rsidP="003A0659">
      <w:pPr>
        <w:spacing w:after="0" w:line="0" w:lineRule="atLeast"/>
        <w:jc w:val="both"/>
        <w:rPr>
          <w:rFonts w:ascii="Arial" w:hAnsi="Arial" w:cs="Arial"/>
          <w:sz w:val="24"/>
          <w:szCs w:val="24"/>
        </w:rPr>
      </w:pPr>
    </w:p>
    <w:p w14:paraId="4BE3DA78" w14:textId="77777777" w:rsidR="003A0659" w:rsidRPr="003A0659" w:rsidRDefault="003A0659" w:rsidP="003A0659">
      <w:pPr>
        <w:spacing w:after="0" w:line="0" w:lineRule="atLeast"/>
        <w:jc w:val="both"/>
        <w:rPr>
          <w:rFonts w:ascii="Arial" w:hAnsi="Arial" w:cs="Arial"/>
          <w:sz w:val="24"/>
          <w:szCs w:val="24"/>
        </w:rPr>
      </w:pPr>
    </w:p>
    <w:p w14:paraId="7F411810" w14:textId="77777777" w:rsidR="003A0659" w:rsidRPr="003A0659" w:rsidRDefault="003A0659" w:rsidP="003A0659">
      <w:pPr>
        <w:spacing w:after="0" w:line="0" w:lineRule="atLeast"/>
        <w:ind w:firstLine="708"/>
        <w:jc w:val="both"/>
        <w:rPr>
          <w:rFonts w:ascii="Arial" w:hAnsi="Arial" w:cs="Arial"/>
          <w:b/>
          <w:sz w:val="24"/>
          <w:szCs w:val="24"/>
          <w:lang w:val="es-MX"/>
        </w:rPr>
      </w:pPr>
      <w:bookmarkStart w:id="0" w:name="23"/>
      <w:bookmarkEnd w:id="0"/>
      <w:r w:rsidRPr="003A0659">
        <w:rPr>
          <w:rFonts w:ascii="Arial" w:hAnsi="Arial" w:cs="Arial"/>
          <w:b/>
          <w:sz w:val="24"/>
          <w:szCs w:val="24"/>
          <w:lang w:val="es-MX"/>
        </w:rPr>
        <w:t xml:space="preserve">4.2.3. Responsabilidad subjetiva </w:t>
      </w:r>
    </w:p>
    <w:p w14:paraId="7F452248" w14:textId="77777777" w:rsidR="003A0659" w:rsidRPr="003A0659" w:rsidRDefault="003A0659" w:rsidP="003A0659">
      <w:pPr>
        <w:spacing w:after="0" w:line="0" w:lineRule="atLeast"/>
        <w:jc w:val="both"/>
        <w:rPr>
          <w:rFonts w:ascii="Arial" w:hAnsi="Arial" w:cs="Arial"/>
          <w:sz w:val="24"/>
          <w:szCs w:val="24"/>
          <w:lang w:val="es-MX"/>
        </w:rPr>
      </w:pPr>
    </w:p>
    <w:p w14:paraId="1A4129C2" w14:textId="77777777" w:rsidR="003A0659" w:rsidRPr="003A0659" w:rsidRDefault="003A0659" w:rsidP="003A0659">
      <w:pPr>
        <w:spacing w:after="0" w:line="0" w:lineRule="atLeast"/>
        <w:jc w:val="both"/>
        <w:rPr>
          <w:rFonts w:ascii="Arial" w:hAnsi="Arial" w:cs="Arial"/>
          <w:sz w:val="24"/>
          <w:szCs w:val="24"/>
        </w:rPr>
      </w:pPr>
      <w:r w:rsidRPr="003A0659">
        <w:rPr>
          <w:rFonts w:ascii="Arial" w:hAnsi="Arial" w:cs="Arial"/>
          <w:sz w:val="24"/>
          <w:szCs w:val="24"/>
        </w:rPr>
        <w:t>El artículo 13 de la Ley 734 de 2002, establece que en materia disciplinaria las faltas sólo son sancionables a título de dolo o culpa, de suerte que, se encuentra proscrita toda forma de responsabilidad objetiva. En relación con los alcances del artículo 13 de la ley 734 de 2002, la Corte Constitucional señaló:</w:t>
      </w:r>
    </w:p>
    <w:p w14:paraId="50EBA5DB" w14:textId="77777777" w:rsidR="003A0659" w:rsidRPr="003A0659" w:rsidRDefault="003A0659" w:rsidP="003A0659">
      <w:pPr>
        <w:spacing w:after="0" w:line="0" w:lineRule="atLeast"/>
        <w:jc w:val="both"/>
        <w:rPr>
          <w:rFonts w:ascii="Arial" w:hAnsi="Arial" w:cs="Arial"/>
          <w:sz w:val="24"/>
          <w:szCs w:val="24"/>
        </w:rPr>
      </w:pPr>
    </w:p>
    <w:p w14:paraId="7B46AD1A" w14:textId="77777777" w:rsidR="003A0659" w:rsidRPr="003A0659" w:rsidRDefault="003A0659" w:rsidP="003A0659">
      <w:pPr>
        <w:spacing w:after="0" w:line="0" w:lineRule="atLeast"/>
        <w:ind w:left="708"/>
        <w:jc w:val="both"/>
        <w:rPr>
          <w:rFonts w:ascii="Arial" w:hAnsi="Arial" w:cs="Arial"/>
          <w:sz w:val="24"/>
          <w:szCs w:val="24"/>
        </w:rPr>
      </w:pPr>
      <w:r w:rsidRPr="003A0659">
        <w:rPr>
          <w:rFonts w:ascii="Arial" w:hAnsi="Arial" w:cs="Arial"/>
          <w:i/>
          <w:sz w:val="24"/>
          <w:szCs w:val="24"/>
        </w:rPr>
        <w:t>“Si la razón de ser de la falta disciplinaria es la infracción de unos deberes, para que se configure violación por su incumplimiento, el servidor público infractor sólo puede ser sancionado si ha procedido dolosa o culposamente, pues, como ya se dijo, el principio de la culpabilidad tiene aplicación no sólo para las conductas de carácter delictivo sino también en las demás expresiones del Derecho sancionatorio, entre ellas el Derecho disciplinario de los servidores públicos”.</w:t>
      </w:r>
      <w:r w:rsidRPr="003A0659">
        <w:rPr>
          <w:rStyle w:val="Refdenotaalpie"/>
          <w:rFonts w:ascii="Arial" w:hAnsi="Arial" w:cs="Arial"/>
          <w:sz w:val="24"/>
          <w:szCs w:val="24"/>
        </w:rPr>
        <w:footnoteReference w:id="7"/>
      </w:r>
    </w:p>
    <w:p w14:paraId="616BC9E3" w14:textId="77777777" w:rsidR="003A0659" w:rsidRPr="003A0659" w:rsidRDefault="003A0659" w:rsidP="003A0659">
      <w:pPr>
        <w:spacing w:after="0" w:line="0" w:lineRule="atLeast"/>
        <w:jc w:val="both"/>
        <w:rPr>
          <w:rFonts w:ascii="Arial" w:eastAsia="Calibri" w:hAnsi="Arial" w:cs="Arial"/>
          <w:sz w:val="24"/>
          <w:szCs w:val="24"/>
        </w:rPr>
      </w:pPr>
    </w:p>
    <w:p w14:paraId="7F2CE4A6" w14:textId="77777777" w:rsidR="003A0659" w:rsidRPr="003A0659" w:rsidRDefault="003A0659" w:rsidP="003A0659">
      <w:pPr>
        <w:autoSpaceDE w:val="0"/>
        <w:autoSpaceDN w:val="0"/>
        <w:adjustRightInd w:val="0"/>
        <w:spacing w:after="0" w:line="0" w:lineRule="atLeast"/>
        <w:jc w:val="both"/>
        <w:rPr>
          <w:rFonts w:ascii="Arial" w:hAnsi="Arial" w:cs="Arial"/>
          <w:i/>
          <w:sz w:val="24"/>
          <w:szCs w:val="24"/>
          <w:lang w:val="es-MX"/>
        </w:rPr>
      </w:pPr>
      <w:r w:rsidRPr="003A0659">
        <w:rPr>
          <w:rFonts w:ascii="Arial" w:hAnsi="Arial" w:cs="Arial"/>
          <w:sz w:val="24"/>
          <w:szCs w:val="24"/>
          <w:lang w:val="es-MX"/>
        </w:rPr>
        <w:t xml:space="preserve">Para que exista dolo, </w:t>
      </w:r>
      <w:r w:rsidRPr="003A0659">
        <w:rPr>
          <w:rFonts w:ascii="Arial" w:hAnsi="Arial" w:cs="Arial"/>
          <w:i/>
          <w:sz w:val="24"/>
          <w:szCs w:val="24"/>
          <w:lang w:val="es-MX"/>
        </w:rPr>
        <w:t>“basta que la persona haya tenido conocimiento de la situación típica aprehendida en el deber que sustancialmente ha infringido, y ha captado que le corresponde actuar conforme al deber.  El conocer ya involucra al querer, pues si conozco y realizo la conducta es porque quiero”</w:t>
      </w:r>
      <w:r w:rsidRPr="003A0659">
        <w:rPr>
          <w:rFonts w:ascii="Arial" w:hAnsi="Arial" w:cs="Arial"/>
          <w:i/>
          <w:sz w:val="24"/>
          <w:szCs w:val="24"/>
          <w:vertAlign w:val="superscript"/>
          <w:lang w:val="es-MX"/>
        </w:rPr>
        <w:footnoteReference w:id="8"/>
      </w:r>
      <w:r w:rsidRPr="003A0659">
        <w:rPr>
          <w:rFonts w:ascii="Arial" w:hAnsi="Arial" w:cs="Arial"/>
          <w:i/>
          <w:sz w:val="24"/>
          <w:szCs w:val="24"/>
          <w:lang w:val="es-MX"/>
        </w:rPr>
        <w:t>.</w:t>
      </w:r>
    </w:p>
    <w:p w14:paraId="204A3FDA" w14:textId="0AD2FC01" w:rsidR="003A0659" w:rsidRPr="003A0659" w:rsidRDefault="003A0659" w:rsidP="003A0659">
      <w:pPr>
        <w:autoSpaceDE w:val="0"/>
        <w:autoSpaceDN w:val="0"/>
        <w:adjustRightInd w:val="0"/>
        <w:spacing w:after="0" w:line="0" w:lineRule="atLeast"/>
        <w:jc w:val="both"/>
        <w:rPr>
          <w:rFonts w:ascii="Arial" w:hAnsi="Arial" w:cs="Arial"/>
          <w:color w:val="FF0000"/>
          <w:sz w:val="24"/>
          <w:szCs w:val="24"/>
          <w:lang w:val="es-MX"/>
        </w:rPr>
      </w:pPr>
    </w:p>
    <w:p w14:paraId="5B8047E4" w14:textId="77777777" w:rsidR="003A0659" w:rsidRPr="003A0659" w:rsidRDefault="003A0659" w:rsidP="003A0659">
      <w:pPr>
        <w:spacing w:after="0" w:line="0" w:lineRule="atLeast"/>
        <w:jc w:val="both"/>
        <w:rPr>
          <w:rFonts w:ascii="Arial" w:hAnsi="Arial" w:cs="Arial"/>
          <w:sz w:val="24"/>
          <w:szCs w:val="24"/>
          <w:lang w:val="es-ES_tradnl"/>
        </w:rPr>
      </w:pPr>
      <w:r w:rsidRPr="003A0659">
        <w:rPr>
          <w:rFonts w:ascii="Arial" w:hAnsi="Arial" w:cs="Arial"/>
          <w:sz w:val="24"/>
          <w:szCs w:val="24"/>
          <w:lang w:val="es-ES_tradnl"/>
        </w:rPr>
        <w:t>Ahora bien, la doctrina autorizada</w:t>
      </w:r>
      <w:r w:rsidRPr="003A0659">
        <w:rPr>
          <w:rStyle w:val="Refdenotaalpie"/>
          <w:rFonts w:ascii="Arial" w:hAnsi="Arial" w:cs="Arial"/>
          <w:sz w:val="24"/>
          <w:szCs w:val="24"/>
          <w:lang w:val="es-ES_tradnl"/>
        </w:rPr>
        <w:footnoteReference w:id="9"/>
      </w:r>
      <w:r w:rsidRPr="003A0659">
        <w:rPr>
          <w:rFonts w:ascii="Arial" w:hAnsi="Arial" w:cs="Arial"/>
          <w:sz w:val="24"/>
          <w:szCs w:val="24"/>
          <w:lang w:val="es-ES_tradnl"/>
        </w:rPr>
        <w:t xml:space="preserve"> ha señalado que </w:t>
      </w:r>
      <w:r w:rsidRPr="003A0659">
        <w:rPr>
          <w:rFonts w:ascii="Arial" w:hAnsi="Arial" w:cs="Arial"/>
          <w:i/>
          <w:sz w:val="24"/>
          <w:szCs w:val="24"/>
          <w:lang w:val="es-ES_tradnl"/>
        </w:rPr>
        <w:t>“existirá imputación por culpa cuando los supuestos fácticos que aprehende el deber sustancialmente infringido se realizaron sin el conocimiento actual del deber infringido por parte del sujeto, esto es, los desconoció cuando estaba en situación de conocerlos”</w:t>
      </w:r>
      <w:r w:rsidRPr="003A0659">
        <w:rPr>
          <w:rStyle w:val="Refdenotaalpie"/>
          <w:rFonts w:ascii="Arial" w:hAnsi="Arial" w:cs="Arial"/>
          <w:sz w:val="24"/>
          <w:szCs w:val="24"/>
          <w:lang w:val="es-ES_tradnl"/>
        </w:rPr>
        <w:t>.</w:t>
      </w:r>
      <w:r w:rsidRPr="003A0659">
        <w:rPr>
          <w:rFonts w:ascii="Arial" w:hAnsi="Arial" w:cs="Arial"/>
          <w:sz w:val="24"/>
          <w:szCs w:val="24"/>
          <w:lang w:val="es-ES_tradnl"/>
        </w:rPr>
        <w:t xml:space="preserve"> y, concretamente, frente a la ignorancia supina, que </w:t>
      </w:r>
      <w:r w:rsidRPr="003A0659">
        <w:rPr>
          <w:rFonts w:ascii="Arial" w:hAnsi="Arial" w:cs="Arial"/>
          <w:i/>
          <w:sz w:val="24"/>
          <w:szCs w:val="24"/>
          <w:lang w:val="es-ES_tradnl"/>
        </w:rPr>
        <w:t xml:space="preserve">“procede de la negligencia en aprender o inquirir lo que puede y debe saberse”, </w:t>
      </w:r>
      <w:r w:rsidRPr="003A0659">
        <w:rPr>
          <w:rFonts w:ascii="Arial" w:hAnsi="Arial" w:cs="Arial"/>
          <w:sz w:val="24"/>
          <w:szCs w:val="24"/>
          <w:lang w:val="es-ES_tradnl"/>
        </w:rPr>
        <w:t xml:space="preserve">se presenta cuando el desconocimiento del deber infringido obedece a la falta de ilustración por negligencia. </w:t>
      </w:r>
    </w:p>
    <w:p w14:paraId="6352CA6C" w14:textId="77777777" w:rsidR="003A0659" w:rsidRPr="003A0659" w:rsidRDefault="003A0659" w:rsidP="003A0659">
      <w:pPr>
        <w:autoSpaceDE w:val="0"/>
        <w:autoSpaceDN w:val="0"/>
        <w:adjustRightInd w:val="0"/>
        <w:spacing w:after="0" w:line="0" w:lineRule="atLeast"/>
        <w:jc w:val="both"/>
        <w:rPr>
          <w:rFonts w:ascii="Arial" w:hAnsi="Arial" w:cs="Arial"/>
          <w:sz w:val="24"/>
          <w:szCs w:val="24"/>
          <w:lang w:val="es-ES_tradnl"/>
        </w:rPr>
      </w:pPr>
    </w:p>
    <w:p w14:paraId="7A2C6DD8" w14:textId="77777777" w:rsidR="003A0659" w:rsidRPr="003A0659" w:rsidRDefault="003A0659" w:rsidP="003A0659">
      <w:pPr>
        <w:autoSpaceDE w:val="0"/>
        <w:autoSpaceDN w:val="0"/>
        <w:adjustRightInd w:val="0"/>
        <w:spacing w:after="0" w:line="0" w:lineRule="atLeast"/>
        <w:jc w:val="both"/>
        <w:rPr>
          <w:rFonts w:ascii="Arial" w:hAnsi="Arial" w:cs="Arial"/>
          <w:sz w:val="24"/>
          <w:szCs w:val="24"/>
          <w:lang w:val="es-ES_tradnl"/>
        </w:rPr>
      </w:pPr>
    </w:p>
    <w:p w14:paraId="157EE4CB" w14:textId="77777777" w:rsidR="003A0659" w:rsidRPr="003A0659" w:rsidRDefault="003A0659" w:rsidP="003A0659">
      <w:pPr>
        <w:autoSpaceDE w:val="0"/>
        <w:autoSpaceDN w:val="0"/>
        <w:adjustRightInd w:val="0"/>
        <w:spacing w:after="0" w:line="0" w:lineRule="atLeast"/>
        <w:jc w:val="both"/>
        <w:rPr>
          <w:rFonts w:ascii="Arial" w:hAnsi="Arial" w:cs="Arial"/>
          <w:sz w:val="24"/>
          <w:szCs w:val="24"/>
          <w:lang w:val="es-MX"/>
        </w:rPr>
      </w:pPr>
      <w:r w:rsidRPr="003A0659">
        <w:rPr>
          <w:rFonts w:ascii="Arial" w:hAnsi="Arial" w:cs="Arial"/>
          <w:sz w:val="24"/>
          <w:szCs w:val="24"/>
          <w:lang w:val="es-MX"/>
        </w:rPr>
        <w:t xml:space="preserve">En el caso particular, </w:t>
      </w:r>
      <w:r w:rsidRPr="003A0659">
        <w:rPr>
          <w:rFonts w:ascii="Arial" w:hAnsi="Arial" w:cs="Arial"/>
          <w:color w:val="FF0000"/>
          <w:sz w:val="24"/>
          <w:szCs w:val="24"/>
          <w:lang w:val="es-MX"/>
        </w:rPr>
        <w:t>análisis…</w:t>
      </w:r>
    </w:p>
    <w:p w14:paraId="401BF3D2" w14:textId="77777777" w:rsidR="003A0659" w:rsidRPr="003A0659" w:rsidRDefault="003A0659" w:rsidP="003A0659">
      <w:pPr>
        <w:autoSpaceDE w:val="0"/>
        <w:autoSpaceDN w:val="0"/>
        <w:adjustRightInd w:val="0"/>
        <w:spacing w:after="0" w:line="0" w:lineRule="atLeast"/>
        <w:jc w:val="both"/>
        <w:rPr>
          <w:rFonts w:ascii="Arial" w:hAnsi="Arial" w:cs="Arial"/>
          <w:sz w:val="24"/>
          <w:szCs w:val="24"/>
          <w:lang w:val="es-MX"/>
        </w:rPr>
      </w:pPr>
    </w:p>
    <w:p w14:paraId="0B65A259" w14:textId="77777777" w:rsidR="003A0659" w:rsidRPr="003A0659" w:rsidRDefault="003A0659" w:rsidP="003A0659">
      <w:pPr>
        <w:autoSpaceDE w:val="0"/>
        <w:autoSpaceDN w:val="0"/>
        <w:adjustRightInd w:val="0"/>
        <w:spacing w:after="0" w:line="0" w:lineRule="atLeast"/>
        <w:jc w:val="both"/>
        <w:rPr>
          <w:rFonts w:ascii="Arial" w:hAnsi="Arial" w:cs="Arial"/>
          <w:sz w:val="24"/>
          <w:szCs w:val="24"/>
          <w:lang w:val="es-MX"/>
        </w:rPr>
      </w:pPr>
    </w:p>
    <w:p w14:paraId="5511E8C1" w14:textId="14FC8E07" w:rsidR="003A0659" w:rsidRPr="003A0659" w:rsidRDefault="003A0659" w:rsidP="003A0659">
      <w:pPr>
        <w:autoSpaceDE w:val="0"/>
        <w:autoSpaceDN w:val="0"/>
        <w:adjustRightInd w:val="0"/>
        <w:spacing w:after="0" w:line="0" w:lineRule="atLeast"/>
        <w:jc w:val="both"/>
        <w:rPr>
          <w:rFonts w:ascii="Arial" w:eastAsia="Calibri" w:hAnsi="Arial" w:cs="Arial"/>
          <w:sz w:val="24"/>
          <w:szCs w:val="24"/>
        </w:rPr>
      </w:pPr>
      <w:r w:rsidRPr="003A0659">
        <w:rPr>
          <w:rFonts w:ascii="Arial" w:hAnsi="Arial" w:cs="Arial"/>
          <w:sz w:val="24"/>
          <w:szCs w:val="24"/>
          <w:lang w:val="es-MX"/>
        </w:rPr>
        <w:t xml:space="preserve">En suma, en el caso analizado, los elementos de juicios que reposan en el expediente los que </w:t>
      </w:r>
      <w:r w:rsidRPr="003A0659">
        <w:rPr>
          <w:rFonts w:ascii="Arial" w:eastAsia="Calibri" w:hAnsi="Arial" w:cs="Arial"/>
          <w:sz w:val="24"/>
          <w:szCs w:val="24"/>
        </w:rPr>
        <w:t>que permiten a este Despacho imputar PROVISIONALMENTE, la falta a título de</w:t>
      </w:r>
      <w:r w:rsidRPr="003A0659">
        <w:rPr>
          <w:rFonts w:ascii="Arial" w:hAnsi="Arial" w:cs="Arial"/>
          <w:sz w:val="24"/>
          <w:szCs w:val="24"/>
          <w:lang w:val="es-MX"/>
        </w:rPr>
        <w:t xml:space="preserve"> </w:t>
      </w:r>
      <w:r w:rsidR="00201FF9" w:rsidRPr="00201FF9">
        <w:rPr>
          <w:rFonts w:ascii="Arial" w:hAnsi="Arial" w:cs="Arial"/>
          <w:b/>
          <w:color w:val="FF0000"/>
          <w:sz w:val="24"/>
          <w:szCs w:val="24"/>
        </w:rPr>
        <w:t>XXX</w:t>
      </w:r>
      <w:r w:rsidRPr="003A0659">
        <w:rPr>
          <w:rFonts w:ascii="Arial" w:hAnsi="Arial" w:cs="Arial"/>
          <w:sz w:val="24"/>
          <w:szCs w:val="24"/>
          <w:lang w:val="es-MX"/>
        </w:rPr>
        <w:t>.</w:t>
      </w:r>
      <w:r w:rsidRPr="003A0659">
        <w:rPr>
          <w:rFonts w:ascii="Arial" w:eastAsia="Calibri" w:hAnsi="Arial" w:cs="Arial"/>
          <w:sz w:val="24"/>
          <w:szCs w:val="24"/>
        </w:rPr>
        <w:t xml:space="preserve"> </w:t>
      </w:r>
    </w:p>
    <w:p w14:paraId="2B1B0556" w14:textId="72783775" w:rsidR="003A0659" w:rsidRDefault="003A0659" w:rsidP="003A0659">
      <w:pPr>
        <w:spacing w:after="0" w:line="0" w:lineRule="atLeast"/>
        <w:ind w:left="1416"/>
        <w:jc w:val="both"/>
        <w:rPr>
          <w:rFonts w:ascii="Arial" w:hAnsi="Arial" w:cs="Arial"/>
          <w:b/>
          <w:sz w:val="24"/>
          <w:szCs w:val="24"/>
        </w:rPr>
      </w:pPr>
    </w:p>
    <w:p w14:paraId="08F46B22" w14:textId="77777777" w:rsidR="00201FF9" w:rsidRPr="003A0659" w:rsidRDefault="00201FF9" w:rsidP="003A0659">
      <w:pPr>
        <w:spacing w:after="0" w:line="0" w:lineRule="atLeast"/>
        <w:ind w:left="1416"/>
        <w:jc w:val="both"/>
        <w:rPr>
          <w:rFonts w:ascii="Arial" w:hAnsi="Arial" w:cs="Arial"/>
          <w:b/>
          <w:sz w:val="24"/>
          <w:szCs w:val="24"/>
        </w:rPr>
      </w:pPr>
    </w:p>
    <w:p w14:paraId="46A88A2F" w14:textId="77777777" w:rsidR="003A0659" w:rsidRPr="003A0659" w:rsidRDefault="003A0659" w:rsidP="003A0659">
      <w:pPr>
        <w:spacing w:after="0" w:line="0" w:lineRule="atLeast"/>
        <w:ind w:left="1416"/>
        <w:jc w:val="both"/>
        <w:rPr>
          <w:rFonts w:ascii="Arial" w:hAnsi="Arial" w:cs="Arial"/>
          <w:b/>
          <w:sz w:val="24"/>
          <w:szCs w:val="24"/>
        </w:rPr>
      </w:pPr>
      <w:r w:rsidRPr="003A0659">
        <w:rPr>
          <w:rFonts w:ascii="Arial" w:hAnsi="Arial" w:cs="Arial"/>
          <w:b/>
          <w:sz w:val="24"/>
          <w:szCs w:val="24"/>
        </w:rPr>
        <w:t xml:space="preserve">4.2.4. Calificación provisional de la falta atribuida </w:t>
      </w:r>
    </w:p>
    <w:p w14:paraId="4ACA1406" w14:textId="77777777" w:rsidR="003A0659" w:rsidRPr="003A0659" w:rsidRDefault="003A0659" w:rsidP="003A0659">
      <w:pPr>
        <w:spacing w:after="0" w:line="0" w:lineRule="atLeast"/>
        <w:jc w:val="both"/>
        <w:rPr>
          <w:rFonts w:ascii="Arial" w:hAnsi="Arial" w:cs="Arial"/>
          <w:sz w:val="24"/>
          <w:szCs w:val="24"/>
        </w:rPr>
      </w:pPr>
    </w:p>
    <w:p w14:paraId="52471F77" w14:textId="4887DD85" w:rsidR="003A0659" w:rsidRPr="003A0659" w:rsidRDefault="003A0659" w:rsidP="003A0659">
      <w:pPr>
        <w:spacing w:after="0" w:line="0" w:lineRule="atLeast"/>
        <w:jc w:val="both"/>
        <w:rPr>
          <w:rFonts w:ascii="Arial" w:hAnsi="Arial" w:cs="Arial"/>
          <w:sz w:val="24"/>
          <w:szCs w:val="24"/>
          <w:lang w:val="es-MX"/>
        </w:rPr>
      </w:pPr>
      <w:r w:rsidRPr="003A0659">
        <w:rPr>
          <w:rFonts w:ascii="Arial" w:hAnsi="Arial" w:cs="Arial"/>
          <w:sz w:val="24"/>
          <w:szCs w:val="24"/>
          <w:lang w:val="es-MX"/>
        </w:rPr>
        <w:t xml:space="preserve">La falta disciplinaria atribuida al funcionario </w:t>
      </w:r>
      <w:r w:rsidR="00201FF9" w:rsidRPr="00201FF9">
        <w:rPr>
          <w:rFonts w:ascii="Arial" w:hAnsi="Arial" w:cs="Arial"/>
          <w:b/>
          <w:color w:val="FF0000"/>
          <w:sz w:val="24"/>
          <w:szCs w:val="24"/>
        </w:rPr>
        <w:t>XXX</w:t>
      </w:r>
      <w:r w:rsidRPr="003A0659">
        <w:rPr>
          <w:rFonts w:ascii="Arial" w:hAnsi="Arial" w:cs="Arial"/>
          <w:b/>
          <w:sz w:val="24"/>
          <w:szCs w:val="24"/>
          <w:lang w:val="es-MX"/>
        </w:rPr>
        <w:t xml:space="preserve"> </w:t>
      </w:r>
      <w:r w:rsidRPr="003A0659">
        <w:rPr>
          <w:rFonts w:ascii="Arial" w:hAnsi="Arial" w:cs="Arial"/>
          <w:sz w:val="24"/>
          <w:szCs w:val="24"/>
          <w:lang w:val="es-MX"/>
        </w:rPr>
        <w:t xml:space="preserve">se califica provisionalmente como </w:t>
      </w:r>
      <w:r w:rsidRPr="00634B12">
        <w:rPr>
          <w:rFonts w:ascii="Arial" w:hAnsi="Arial" w:cs="Arial"/>
          <w:b/>
          <w:sz w:val="24"/>
          <w:szCs w:val="24"/>
          <w:lang w:val="es-MX"/>
        </w:rPr>
        <w:t>GRAVE O LEVE</w:t>
      </w:r>
      <w:r w:rsidRPr="003A0659">
        <w:rPr>
          <w:rFonts w:ascii="Arial" w:hAnsi="Arial" w:cs="Arial"/>
          <w:sz w:val="24"/>
          <w:szCs w:val="24"/>
          <w:lang w:val="es-MX"/>
        </w:rPr>
        <w:t>, al tenor de lo previsto en el artículo 50 de la Ley 734 de 2002, que prevé:</w:t>
      </w:r>
    </w:p>
    <w:p w14:paraId="0D8F01A8" w14:textId="77777777" w:rsidR="003A0659" w:rsidRPr="003A0659" w:rsidRDefault="003A0659" w:rsidP="003A0659">
      <w:pPr>
        <w:spacing w:after="0" w:line="0" w:lineRule="atLeast"/>
        <w:ind w:left="540"/>
        <w:jc w:val="both"/>
        <w:rPr>
          <w:rFonts w:ascii="Arial" w:hAnsi="Arial" w:cs="Arial"/>
          <w:sz w:val="24"/>
          <w:szCs w:val="24"/>
          <w:lang w:val="es-MX"/>
        </w:rPr>
      </w:pPr>
    </w:p>
    <w:p w14:paraId="423F5350" w14:textId="77777777" w:rsidR="003A0659" w:rsidRPr="003A0659" w:rsidRDefault="003A0659" w:rsidP="003A0659">
      <w:pPr>
        <w:spacing w:after="0" w:line="0" w:lineRule="atLeast"/>
        <w:ind w:left="539"/>
        <w:jc w:val="both"/>
        <w:rPr>
          <w:rFonts w:ascii="Arial" w:hAnsi="Arial" w:cs="Arial"/>
          <w:i/>
          <w:sz w:val="24"/>
          <w:szCs w:val="24"/>
          <w:lang w:val="es-MX"/>
        </w:rPr>
      </w:pPr>
      <w:r w:rsidRPr="003A0659">
        <w:rPr>
          <w:rFonts w:ascii="Arial" w:hAnsi="Arial" w:cs="Arial"/>
          <w:i/>
          <w:sz w:val="24"/>
          <w:szCs w:val="24"/>
          <w:lang w:val="es-MX"/>
        </w:rPr>
        <w:t xml:space="preserve">“Artículo 50. Faltas graves y leves. Constituye falta disciplinaria grave o leve, el incumplimiento de los deberes, el abuso de los derechos, la extralimitación de las funciones, o la violación al régimen de prohibiciones, impedimentos, inhabilidades, incompatibilidades o conflicto de intereses consagrados en la Constitución o en la ley. </w:t>
      </w:r>
    </w:p>
    <w:p w14:paraId="126BF045" w14:textId="77777777" w:rsidR="003A0659" w:rsidRPr="003A0659" w:rsidRDefault="003A0659" w:rsidP="003A0659">
      <w:pPr>
        <w:spacing w:after="0" w:line="0" w:lineRule="atLeast"/>
        <w:ind w:left="539"/>
        <w:jc w:val="both"/>
        <w:rPr>
          <w:rFonts w:ascii="Arial" w:hAnsi="Arial" w:cs="Arial"/>
          <w:i/>
          <w:sz w:val="24"/>
          <w:szCs w:val="24"/>
          <w:lang w:val="es-MX"/>
        </w:rPr>
      </w:pPr>
    </w:p>
    <w:p w14:paraId="51ED3020" w14:textId="77777777" w:rsidR="003A0659" w:rsidRPr="003A0659" w:rsidRDefault="003A0659" w:rsidP="003A0659">
      <w:pPr>
        <w:spacing w:after="0" w:line="0" w:lineRule="atLeast"/>
        <w:ind w:left="539"/>
        <w:jc w:val="both"/>
        <w:rPr>
          <w:rFonts w:ascii="Arial" w:hAnsi="Arial" w:cs="Arial"/>
          <w:i/>
          <w:sz w:val="24"/>
          <w:szCs w:val="24"/>
          <w:lang w:val="es-MX"/>
        </w:rPr>
      </w:pPr>
      <w:r w:rsidRPr="003A0659">
        <w:rPr>
          <w:rFonts w:ascii="Arial" w:hAnsi="Arial" w:cs="Arial"/>
          <w:i/>
          <w:sz w:val="24"/>
          <w:szCs w:val="24"/>
          <w:lang w:val="es-MX"/>
        </w:rPr>
        <w:t xml:space="preserve">La gravedad o levedad de la falta se establecerá de conformidad con los criterios señalados en el artículo 43 de este código.” </w:t>
      </w:r>
    </w:p>
    <w:p w14:paraId="135C2A26" w14:textId="77777777" w:rsidR="003A0659" w:rsidRPr="003A0659" w:rsidRDefault="003A0659" w:rsidP="003A0659">
      <w:pPr>
        <w:spacing w:after="0" w:line="0" w:lineRule="atLeast"/>
        <w:ind w:left="539"/>
        <w:jc w:val="both"/>
        <w:rPr>
          <w:rFonts w:ascii="Arial" w:hAnsi="Arial" w:cs="Arial"/>
          <w:i/>
          <w:sz w:val="24"/>
          <w:szCs w:val="24"/>
          <w:lang w:val="es-MX"/>
        </w:rPr>
      </w:pPr>
    </w:p>
    <w:p w14:paraId="51C9A435" w14:textId="23BEB2EC" w:rsidR="003A0659" w:rsidRPr="003A0659" w:rsidRDefault="003A0659" w:rsidP="003A0659">
      <w:pPr>
        <w:spacing w:after="0" w:line="0" w:lineRule="atLeast"/>
        <w:jc w:val="both"/>
        <w:rPr>
          <w:rFonts w:ascii="Arial" w:hAnsi="Arial" w:cs="Arial"/>
          <w:sz w:val="24"/>
          <w:szCs w:val="24"/>
          <w:lang w:val="es-MX"/>
        </w:rPr>
      </w:pPr>
      <w:r w:rsidRPr="003A0659">
        <w:rPr>
          <w:rFonts w:ascii="Arial" w:hAnsi="Arial" w:cs="Arial"/>
          <w:sz w:val="24"/>
          <w:szCs w:val="24"/>
          <w:lang w:val="es-MX"/>
        </w:rPr>
        <w:t xml:space="preserve">En concordancia con el 43 de la ley 734 de 2002, los criterios tenidos en cuenta para calificar la falta como </w:t>
      </w:r>
      <w:r w:rsidRPr="003A0659">
        <w:rPr>
          <w:rFonts w:ascii="Arial" w:hAnsi="Arial" w:cs="Arial"/>
          <w:color w:val="FF0000"/>
          <w:sz w:val="24"/>
          <w:szCs w:val="24"/>
        </w:rPr>
        <w:t>XXX</w:t>
      </w:r>
      <w:r w:rsidRPr="003A0659">
        <w:rPr>
          <w:rFonts w:ascii="Arial" w:hAnsi="Arial" w:cs="Arial"/>
          <w:sz w:val="24"/>
          <w:szCs w:val="24"/>
          <w:lang w:val="es-MX"/>
        </w:rPr>
        <w:t xml:space="preserve"> son: </w:t>
      </w:r>
      <w:r w:rsidRPr="003A0659">
        <w:rPr>
          <w:rFonts w:ascii="Arial" w:hAnsi="Arial" w:cs="Arial"/>
          <w:color w:val="FF0000"/>
          <w:sz w:val="24"/>
          <w:szCs w:val="24"/>
          <w:lang w:val="es-MX"/>
        </w:rPr>
        <w:t>la causal junto con el argumento (motivación y prueba)</w:t>
      </w:r>
      <w:r w:rsidRPr="003A0659">
        <w:rPr>
          <w:rFonts w:ascii="Arial" w:hAnsi="Arial" w:cs="Arial"/>
          <w:sz w:val="24"/>
          <w:szCs w:val="24"/>
          <w:lang w:val="es-MX"/>
        </w:rPr>
        <w:t xml:space="preserve"> </w:t>
      </w:r>
    </w:p>
    <w:p w14:paraId="3FAD6C21" w14:textId="77777777" w:rsidR="003A0659" w:rsidRPr="003A0659" w:rsidRDefault="003A0659" w:rsidP="003A0659">
      <w:pPr>
        <w:spacing w:after="0" w:line="0" w:lineRule="atLeast"/>
        <w:jc w:val="both"/>
        <w:rPr>
          <w:rFonts w:ascii="Arial" w:hAnsi="Arial" w:cs="Arial"/>
          <w:sz w:val="24"/>
          <w:szCs w:val="24"/>
          <w:lang w:val="es-MX"/>
        </w:rPr>
      </w:pPr>
    </w:p>
    <w:p w14:paraId="7B1A16E2" w14:textId="77777777" w:rsidR="003A0659" w:rsidRPr="003A0659" w:rsidRDefault="003A0659" w:rsidP="003A0659">
      <w:pPr>
        <w:spacing w:after="0" w:line="0" w:lineRule="atLeast"/>
        <w:jc w:val="both"/>
        <w:rPr>
          <w:rFonts w:ascii="Arial" w:hAnsi="Arial" w:cs="Arial"/>
          <w:sz w:val="24"/>
          <w:szCs w:val="24"/>
          <w:highlight w:val="cyan"/>
        </w:rPr>
      </w:pPr>
      <w:r w:rsidRPr="003A0659">
        <w:rPr>
          <w:rFonts w:ascii="Arial" w:hAnsi="Arial" w:cs="Arial"/>
          <w:color w:val="000000"/>
          <w:sz w:val="24"/>
          <w:szCs w:val="24"/>
        </w:rPr>
        <w:t>En el caso analizado,</w:t>
      </w:r>
    </w:p>
    <w:p w14:paraId="32ECE7B2" w14:textId="77777777" w:rsidR="00497091" w:rsidRDefault="00497091" w:rsidP="003A0659">
      <w:pPr>
        <w:spacing w:after="0" w:line="0" w:lineRule="atLeast"/>
        <w:jc w:val="both"/>
        <w:rPr>
          <w:rFonts w:ascii="Arial" w:hAnsi="Arial" w:cs="Arial"/>
          <w:sz w:val="24"/>
          <w:szCs w:val="24"/>
          <w:highlight w:val="cyan"/>
          <w:lang w:val="es-MX"/>
        </w:rPr>
      </w:pPr>
    </w:p>
    <w:p w14:paraId="45815A6D" w14:textId="77777777" w:rsidR="003A0659" w:rsidRPr="003A0659" w:rsidRDefault="003A0659" w:rsidP="003A0659">
      <w:pPr>
        <w:spacing w:after="0" w:line="0" w:lineRule="atLeast"/>
        <w:jc w:val="both"/>
        <w:rPr>
          <w:rFonts w:ascii="Arial" w:hAnsi="Arial" w:cs="Arial"/>
          <w:sz w:val="24"/>
          <w:szCs w:val="24"/>
          <w:lang w:val="es-MX"/>
        </w:rPr>
      </w:pPr>
      <w:r w:rsidRPr="00634B12">
        <w:rPr>
          <w:rFonts w:ascii="Arial" w:hAnsi="Arial" w:cs="Arial"/>
          <w:sz w:val="24"/>
          <w:szCs w:val="24"/>
          <w:lang w:val="es-MX"/>
        </w:rPr>
        <w:t>Si la falta es gravísima</w:t>
      </w:r>
    </w:p>
    <w:p w14:paraId="0E76DB5F" w14:textId="77777777" w:rsidR="003A0659" w:rsidRPr="003A0659" w:rsidRDefault="003A0659" w:rsidP="003A0659">
      <w:pPr>
        <w:spacing w:after="0" w:line="0" w:lineRule="atLeast"/>
        <w:jc w:val="both"/>
        <w:rPr>
          <w:rFonts w:ascii="Arial" w:hAnsi="Arial" w:cs="Arial"/>
          <w:sz w:val="24"/>
          <w:szCs w:val="24"/>
          <w:lang w:val="es-MX"/>
        </w:rPr>
      </w:pPr>
      <w:r w:rsidRPr="003A0659">
        <w:rPr>
          <w:rFonts w:ascii="Arial" w:hAnsi="Arial" w:cs="Arial"/>
          <w:sz w:val="24"/>
          <w:szCs w:val="24"/>
          <w:lang w:val="es-MX"/>
        </w:rPr>
        <w:t>De conformidad con lo previsto en el artículo 42 de la ley 734 de 2002, las faltas pueden ser gravísimas, graves y leves.</w:t>
      </w:r>
    </w:p>
    <w:p w14:paraId="00CA81D7" w14:textId="77777777" w:rsidR="003A0659" w:rsidRPr="003A0659" w:rsidRDefault="003A0659" w:rsidP="003A0659">
      <w:pPr>
        <w:spacing w:after="0" w:line="0" w:lineRule="atLeast"/>
        <w:jc w:val="both"/>
        <w:rPr>
          <w:rFonts w:ascii="Arial" w:hAnsi="Arial" w:cs="Arial"/>
          <w:sz w:val="24"/>
          <w:szCs w:val="24"/>
          <w:lang w:val="es-MX"/>
        </w:rPr>
      </w:pPr>
    </w:p>
    <w:p w14:paraId="73E3BCAA" w14:textId="77777777" w:rsidR="003A0659" w:rsidRPr="003A0659" w:rsidRDefault="00497091" w:rsidP="003A0659">
      <w:pPr>
        <w:spacing w:after="0" w:line="0" w:lineRule="atLeast"/>
        <w:jc w:val="both"/>
        <w:rPr>
          <w:rFonts w:ascii="Arial" w:hAnsi="Arial" w:cs="Arial"/>
          <w:sz w:val="24"/>
          <w:szCs w:val="24"/>
          <w:lang w:val="es-MX"/>
        </w:rPr>
      </w:pPr>
      <w:r>
        <w:rPr>
          <w:rFonts w:ascii="Arial" w:hAnsi="Arial" w:cs="Arial"/>
          <w:sz w:val="24"/>
          <w:szCs w:val="24"/>
          <w:lang w:val="es-MX"/>
        </w:rPr>
        <w:t>El artículo 43</w:t>
      </w:r>
      <w:r w:rsidR="003A0659" w:rsidRPr="003A0659">
        <w:rPr>
          <w:rFonts w:ascii="Arial" w:hAnsi="Arial" w:cs="Arial"/>
          <w:sz w:val="24"/>
          <w:szCs w:val="24"/>
          <w:lang w:val="es-MX"/>
        </w:rPr>
        <w:t xml:space="preserve"> ibídem considera como faltas gravísimas aquellas que taxativamente están señaladas en el Código Disciplinario Único, circunstancia que exime al operador disciplinario de la evaluación de los restantes criterios contemplados en dicho artículo, como quiera que ellos fueron establecidos para determinar la gravedad o levedad de la falta en los restantes eventos.</w:t>
      </w:r>
    </w:p>
    <w:p w14:paraId="02C9C25E" w14:textId="77777777" w:rsidR="003A0659" w:rsidRPr="003A0659" w:rsidRDefault="003A0659" w:rsidP="003A0659">
      <w:pPr>
        <w:spacing w:after="0" w:line="0" w:lineRule="atLeast"/>
        <w:jc w:val="both"/>
        <w:rPr>
          <w:rFonts w:ascii="Arial" w:hAnsi="Arial" w:cs="Arial"/>
          <w:sz w:val="24"/>
          <w:szCs w:val="24"/>
          <w:lang w:val="es-MX"/>
        </w:rPr>
      </w:pPr>
    </w:p>
    <w:p w14:paraId="113251DD" w14:textId="312307C8" w:rsidR="003A0659" w:rsidRPr="003A0659" w:rsidRDefault="003A0659" w:rsidP="003A0659">
      <w:pPr>
        <w:spacing w:after="0" w:line="0" w:lineRule="atLeast"/>
        <w:jc w:val="both"/>
        <w:rPr>
          <w:rFonts w:ascii="Arial" w:hAnsi="Arial" w:cs="Arial"/>
          <w:sz w:val="24"/>
          <w:szCs w:val="24"/>
          <w:lang w:val="es-MX"/>
        </w:rPr>
      </w:pPr>
      <w:r w:rsidRPr="003A0659">
        <w:rPr>
          <w:rFonts w:ascii="Arial" w:hAnsi="Arial" w:cs="Arial"/>
          <w:sz w:val="24"/>
          <w:szCs w:val="24"/>
          <w:lang w:val="es-MX"/>
        </w:rPr>
        <w:t xml:space="preserve">En el caso concreto, la actuación </w:t>
      </w:r>
      <w:r w:rsidR="00201FF9" w:rsidRPr="00201FF9">
        <w:rPr>
          <w:rFonts w:ascii="Arial" w:hAnsi="Arial" w:cs="Arial"/>
          <w:b/>
          <w:color w:val="FF0000"/>
          <w:sz w:val="24"/>
          <w:szCs w:val="24"/>
        </w:rPr>
        <w:t>XXX</w:t>
      </w:r>
      <w:r w:rsidRPr="003A0659">
        <w:rPr>
          <w:rFonts w:ascii="Arial" w:hAnsi="Arial" w:cs="Arial"/>
          <w:sz w:val="24"/>
          <w:szCs w:val="24"/>
          <w:lang w:val="es-MX"/>
        </w:rPr>
        <w:t xml:space="preserve"> está consagrada taxativamente como falta gravísima en el numeral </w:t>
      </w:r>
      <w:r w:rsidR="00201FF9" w:rsidRPr="00201FF9">
        <w:rPr>
          <w:rFonts w:ascii="Arial" w:hAnsi="Arial" w:cs="Arial"/>
          <w:b/>
          <w:color w:val="FF0000"/>
          <w:sz w:val="24"/>
          <w:szCs w:val="24"/>
        </w:rPr>
        <w:t>XXX</w:t>
      </w:r>
      <w:r w:rsidRPr="003A0659">
        <w:rPr>
          <w:rFonts w:ascii="Arial" w:hAnsi="Arial" w:cs="Arial"/>
          <w:sz w:val="24"/>
          <w:szCs w:val="24"/>
          <w:lang w:val="es-MX"/>
        </w:rPr>
        <w:t xml:space="preserve"> del artículo 48 de la Ley 734 de 2002, razón por la cual la falta se imputará provisionalmente como </w:t>
      </w:r>
      <w:r w:rsidRPr="003A0659">
        <w:rPr>
          <w:rFonts w:ascii="Arial" w:hAnsi="Arial" w:cs="Arial"/>
          <w:b/>
          <w:sz w:val="24"/>
          <w:szCs w:val="24"/>
          <w:lang w:val="es-MX"/>
        </w:rPr>
        <w:t>GRAVÍSIMA</w:t>
      </w:r>
      <w:r w:rsidRPr="003A0659">
        <w:rPr>
          <w:rFonts w:ascii="Arial" w:hAnsi="Arial" w:cs="Arial"/>
          <w:sz w:val="24"/>
          <w:szCs w:val="24"/>
          <w:lang w:val="es-MX"/>
        </w:rPr>
        <w:t>.</w:t>
      </w:r>
    </w:p>
    <w:p w14:paraId="527B4A3A" w14:textId="77777777" w:rsidR="003A0659" w:rsidRPr="003A0659" w:rsidRDefault="003A0659" w:rsidP="003A0659">
      <w:pPr>
        <w:spacing w:after="0" w:line="0" w:lineRule="atLeast"/>
        <w:jc w:val="both"/>
        <w:rPr>
          <w:rFonts w:ascii="Arial" w:hAnsi="Arial" w:cs="Arial"/>
          <w:sz w:val="24"/>
          <w:szCs w:val="24"/>
          <w:lang w:val="es-MX"/>
        </w:rPr>
      </w:pPr>
    </w:p>
    <w:p w14:paraId="5EDB73BA" w14:textId="77777777" w:rsidR="003A0659" w:rsidRPr="003A0659" w:rsidRDefault="003A0659" w:rsidP="003A0659">
      <w:pPr>
        <w:spacing w:after="0" w:line="0" w:lineRule="atLeast"/>
        <w:jc w:val="both"/>
        <w:rPr>
          <w:rFonts w:ascii="Arial" w:hAnsi="Arial" w:cs="Arial"/>
          <w:sz w:val="24"/>
          <w:szCs w:val="24"/>
          <w:lang w:val="es-MX"/>
        </w:rPr>
      </w:pPr>
    </w:p>
    <w:p w14:paraId="23F38C8D" w14:textId="77777777" w:rsidR="003A0659" w:rsidRPr="003A0659" w:rsidRDefault="003A0659" w:rsidP="003A0659">
      <w:pPr>
        <w:spacing w:after="0" w:line="0" w:lineRule="atLeast"/>
        <w:ind w:left="708" w:firstLine="708"/>
        <w:jc w:val="both"/>
        <w:rPr>
          <w:rFonts w:ascii="Arial" w:hAnsi="Arial" w:cs="Arial"/>
          <w:b/>
          <w:sz w:val="24"/>
          <w:szCs w:val="24"/>
        </w:rPr>
      </w:pPr>
      <w:r w:rsidRPr="003A0659">
        <w:rPr>
          <w:rFonts w:ascii="Arial" w:hAnsi="Arial" w:cs="Arial"/>
          <w:b/>
          <w:sz w:val="24"/>
          <w:szCs w:val="24"/>
        </w:rPr>
        <w:t xml:space="preserve">4.2.5. Respuesta a las manifestaciones del disciplinable y/o apoderado </w:t>
      </w:r>
    </w:p>
    <w:p w14:paraId="5163B8DD" w14:textId="77777777" w:rsidR="003A0659" w:rsidRDefault="003A0659" w:rsidP="003A0659">
      <w:pPr>
        <w:spacing w:after="0" w:line="0" w:lineRule="atLeast"/>
        <w:jc w:val="both"/>
        <w:rPr>
          <w:rFonts w:ascii="Arial" w:hAnsi="Arial" w:cs="Arial"/>
          <w:sz w:val="24"/>
          <w:szCs w:val="24"/>
        </w:rPr>
      </w:pPr>
    </w:p>
    <w:p w14:paraId="79B7E699" w14:textId="77777777" w:rsidR="00497091" w:rsidRPr="00497091" w:rsidRDefault="00497091" w:rsidP="003A0659">
      <w:pPr>
        <w:spacing w:after="0" w:line="0" w:lineRule="atLeast"/>
        <w:jc w:val="both"/>
        <w:rPr>
          <w:rFonts w:ascii="Arial" w:hAnsi="Arial" w:cs="Arial"/>
          <w:color w:val="FF0000"/>
          <w:sz w:val="24"/>
          <w:szCs w:val="24"/>
        </w:rPr>
      </w:pPr>
      <w:r>
        <w:rPr>
          <w:rFonts w:ascii="Arial" w:hAnsi="Arial" w:cs="Arial"/>
          <w:color w:val="FF0000"/>
          <w:sz w:val="24"/>
          <w:szCs w:val="24"/>
        </w:rPr>
        <w:t>Motivación…</w:t>
      </w:r>
    </w:p>
    <w:p w14:paraId="1F168680" w14:textId="77777777" w:rsidR="00497091" w:rsidRPr="003A0659" w:rsidRDefault="00497091" w:rsidP="003A0659">
      <w:pPr>
        <w:spacing w:after="0" w:line="0" w:lineRule="atLeast"/>
        <w:jc w:val="both"/>
        <w:rPr>
          <w:rFonts w:ascii="Arial" w:hAnsi="Arial" w:cs="Arial"/>
          <w:sz w:val="24"/>
          <w:szCs w:val="24"/>
        </w:rPr>
      </w:pPr>
    </w:p>
    <w:p w14:paraId="3E32AD59" w14:textId="77777777" w:rsidR="003A0659" w:rsidRPr="003A0659" w:rsidRDefault="003A0659" w:rsidP="003A0659">
      <w:pPr>
        <w:spacing w:after="0" w:line="0" w:lineRule="atLeast"/>
        <w:jc w:val="both"/>
        <w:rPr>
          <w:rFonts w:ascii="Arial" w:hAnsi="Arial" w:cs="Arial"/>
          <w:sz w:val="24"/>
          <w:szCs w:val="24"/>
        </w:rPr>
      </w:pPr>
      <w:r w:rsidRPr="003A0659">
        <w:rPr>
          <w:rFonts w:ascii="Arial" w:hAnsi="Arial" w:cs="Arial"/>
          <w:sz w:val="24"/>
          <w:szCs w:val="24"/>
        </w:rPr>
        <w:t>Por lo anterior, no encuentra este despacho razones para acceder a la pretensión del funcionario investigado</w:t>
      </w:r>
      <w:r w:rsidR="00497091">
        <w:rPr>
          <w:rFonts w:ascii="Arial" w:hAnsi="Arial" w:cs="Arial"/>
          <w:sz w:val="24"/>
          <w:szCs w:val="24"/>
        </w:rPr>
        <w:t>.</w:t>
      </w:r>
      <w:r w:rsidRPr="003A0659">
        <w:rPr>
          <w:rFonts w:ascii="Arial" w:hAnsi="Arial" w:cs="Arial"/>
          <w:sz w:val="24"/>
          <w:szCs w:val="24"/>
        </w:rPr>
        <w:t xml:space="preserve"> </w:t>
      </w:r>
    </w:p>
    <w:p w14:paraId="393108CC" w14:textId="77777777" w:rsidR="003A0659" w:rsidRPr="003A0659" w:rsidRDefault="003A0659" w:rsidP="003A0659">
      <w:pPr>
        <w:spacing w:after="0" w:line="0" w:lineRule="atLeast"/>
        <w:jc w:val="both"/>
        <w:rPr>
          <w:rFonts w:ascii="Arial" w:hAnsi="Arial" w:cs="Arial"/>
          <w:sz w:val="24"/>
          <w:szCs w:val="24"/>
        </w:rPr>
      </w:pPr>
    </w:p>
    <w:p w14:paraId="292B4F4E" w14:textId="77777777" w:rsidR="003A0659" w:rsidRPr="003A0659" w:rsidRDefault="003A0659" w:rsidP="003A0659">
      <w:pPr>
        <w:spacing w:after="0" w:line="0" w:lineRule="atLeast"/>
        <w:jc w:val="both"/>
        <w:rPr>
          <w:rFonts w:ascii="Arial" w:hAnsi="Arial" w:cs="Arial"/>
          <w:sz w:val="24"/>
          <w:szCs w:val="24"/>
        </w:rPr>
      </w:pPr>
    </w:p>
    <w:p w14:paraId="7D8E2AF7" w14:textId="77777777" w:rsidR="003A0659" w:rsidRPr="003A0659" w:rsidRDefault="003A0659" w:rsidP="003A0659">
      <w:pPr>
        <w:spacing w:after="0" w:line="0" w:lineRule="atLeast"/>
        <w:ind w:left="708" w:firstLine="708"/>
        <w:jc w:val="both"/>
        <w:rPr>
          <w:rFonts w:ascii="Arial" w:hAnsi="Arial" w:cs="Arial"/>
          <w:b/>
          <w:sz w:val="24"/>
          <w:szCs w:val="24"/>
        </w:rPr>
      </w:pPr>
      <w:r w:rsidRPr="003A0659">
        <w:rPr>
          <w:rFonts w:ascii="Arial" w:hAnsi="Arial" w:cs="Arial"/>
          <w:b/>
          <w:sz w:val="24"/>
          <w:szCs w:val="24"/>
        </w:rPr>
        <w:t>4.2.6. Material probatorio que fundamenta la imputación</w:t>
      </w:r>
    </w:p>
    <w:p w14:paraId="52133872" w14:textId="77777777" w:rsidR="003A0659" w:rsidRPr="003A0659" w:rsidRDefault="003A0659" w:rsidP="003A0659">
      <w:pPr>
        <w:spacing w:after="0" w:line="0" w:lineRule="atLeast"/>
        <w:rPr>
          <w:rFonts w:ascii="Arial" w:hAnsi="Arial" w:cs="Arial"/>
          <w:sz w:val="24"/>
          <w:szCs w:val="24"/>
        </w:rPr>
      </w:pPr>
    </w:p>
    <w:p w14:paraId="46694AD9" w14:textId="77777777" w:rsidR="003A0659" w:rsidRPr="003A0659" w:rsidRDefault="003A0659" w:rsidP="003A0659">
      <w:pPr>
        <w:pStyle w:val="Prrafodelista"/>
        <w:numPr>
          <w:ilvl w:val="0"/>
          <w:numId w:val="6"/>
        </w:numPr>
        <w:spacing w:after="0" w:line="0" w:lineRule="atLeast"/>
        <w:contextualSpacing w:val="0"/>
        <w:jc w:val="both"/>
        <w:rPr>
          <w:rFonts w:ascii="Arial" w:hAnsi="Arial" w:cs="Arial"/>
          <w:sz w:val="24"/>
          <w:szCs w:val="24"/>
          <w:lang w:val="es-MX"/>
        </w:rPr>
      </w:pPr>
      <w:r w:rsidRPr="003A0659">
        <w:rPr>
          <w:rStyle w:val="Refdenotaalpie"/>
          <w:rFonts w:ascii="Arial" w:hAnsi="Arial" w:cs="Arial"/>
          <w:sz w:val="24"/>
          <w:szCs w:val="24"/>
          <w:lang w:val="es-MX"/>
        </w:rPr>
        <w:lastRenderedPageBreak/>
        <w:footnoteReference w:id="10"/>
      </w:r>
      <w:r w:rsidRPr="003A0659">
        <w:rPr>
          <w:rFonts w:ascii="Arial" w:hAnsi="Arial" w:cs="Arial"/>
          <w:sz w:val="24"/>
          <w:szCs w:val="24"/>
          <w:lang w:val="es-MX"/>
        </w:rPr>
        <w:t xml:space="preserve"> </w:t>
      </w:r>
    </w:p>
    <w:p w14:paraId="50695414" w14:textId="77777777" w:rsidR="003A0659" w:rsidRPr="003A0659" w:rsidRDefault="003A0659" w:rsidP="003A0659">
      <w:pPr>
        <w:pStyle w:val="Prrafodelista"/>
        <w:numPr>
          <w:ilvl w:val="0"/>
          <w:numId w:val="6"/>
        </w:numPr>
        <w:spacing w:after="0" w:line="0" w:lineRule="atLeast"/>
        <w:contextualSpacing w:val="0"/>
        <w:jc w:val="both"/>
        <w:rPr>
          <w:rFonts w:ascii="Arial" w:hAnsi="Arial" w:cs="Arial"/>
          <w:sz w:val="24"/>
          <w:szCs w:val="24"/>
          <w:lang w:val="es-MX"/>
        </w:rPr>
      </w:pPr>
      <w:r w:rsidRPr="003A0659">
        <w:rPr>
          <w:rStyle w:val="Refdenotaalpie"/>
          <w:rFonts w:ascii="Arial" w:hAnsi="Arial" w:cs="Arial"/>
          <w:sz w:val="24"/>
          <w:szCs w:val="24"/>
          <w:lang w:val="es-MX"/>
        </w:rPr>
        <w:footnoteReference w:id="11"/>
      </w:r>
    </w:p>
    <w:p w14:paraId="73CB56A8" w14:textId="77777777" w:rsidR="003A0659" w:rsidRPr="003A0659" w:rsidRDefault="003A0659" w:rsidP="003A0659">
      <w:pPr>
        <w:pStyle w:val="Prrafodelista"/>
        <w:numPr>
          <w:ilvl w:val="0"/>
          <w:numId w:val="6"/>
        </w:numPr>
        <w:spacing w:after="0" w:line="0" w:lineRule="atLeast"/>
        <w:contextualSpacing w:val="0"/>
        <w:jc w:val="both"/>
        <w:rPr>
          <w:rFonts w:ascii="Arial" w:hAnsi="Arial" w:cs="Arial"/>
          <w:sz w:val="24"/>
          <w:szCs w:val="24"/>
          <w:lang w:val="es-MX"/>
        </w:rPr>
      </w:pPr>
      <w:r w:rsidRPr="003A0659">
        <w:rPr>
          <w:rStyle w:val="Refdenotaalpie"/>
          <w:rFonts w:ascii="Arial" w:hAnsi="Arial" w:cs="Arial"/>
          <w:sz w:val="24"/>
          <w:szCs w:val="24"/>
          <w:lang w:val="es-MX"/>
        </w:rPr>
        <w:footnoteReference w:id="12"/>
      </w:r>
    </w:p>
    <w:p w14:paraId="5AC8719A" w14:textId="77777777" w:rsidR="003A0659" w:rsidRPr="003A0659" w:rsidRDefault="003A0659" w:rsidP="003A0659">
      <w:pPr>
        <w:pStyle w:val="Prrafodelista"/>
        <w:numPr>
          <w:ilvl w:val="0"/>
          <w:numId w:val="6"/>
        </w:numPr>
        <w:spacing w:after="0" w:line="0" w:lineRule="atLeast"/>
        <w:contextualSpacing w:val="0"/>
        <w:jc w:val="both"/>
        <w:rPr>
          <w:rFonts w:ascii="Arial" w:hAnsi="Arial" w:cs="Arial"/>
          <w:sz w:val="24"/>
          <w:szCs w:val="24"/>
          <w:lang w:val="es-MX"/>
        </w:rPr>
      </w:pPr>
      <w:r w:rsidRPr="003A0659">
        <w:rPr>
          <w:rStyle w:val="Refdenotaalpie"/>
          <w:rFonts w:ascii="Arial" w:hAnsi="Arial" w:cs="Arial"/>
          <w:sz w:val="24"/>
          <w:szCs w:val="24"/>
          <w:lang w:val="es-MX"/>
        </w:rPr>
        <w:footnoteReference w:id="13"/>
      </w:r>
      <w:bookmarkStart w:id="1" w:name="_GoBack"/>
      <w:bookmarkEnd w:id="1"/>
    </w:p>
    <w:p w14:paraId="56BB037A" w14:textId="77777777" w:rsidR="003A0659" w:rsidRPr="003A0659" w:rsidRDefault="003A0659" w:rsidP="003A0659">
      <w:pPr>
        <w:pStyle w:val="Textodecuerpo"/>
        <w:spacing w:after="0" w:line="0" w:lineRule="atLeast"/>
        <w:rPr>
          <w:rFonts w:ascii="Arial" w:hAnsi="Arial" w:cs="Arial"/>
          <w:b/>
          <w:color w:val="FF0000"/>
          <w:lang w:val="es-ES"/>
        </w:rPr>
      </w:pPr>
    </w:p>
    <w:p w14:paraId="5F8133B0" w14:textId="77777777" w:rsidR="003A0659" w:rsidRPr="003A0659" w:rsidRDefault="003A0659" w:rsidP="003A0659">
      <w:pPr>
        <w:pStyle w:val="Textodecuerpo"/>
        <w:spacing w:after="0" w:line="0" w:lineRule="atLeast"/>
        <w:rPr>
          <w:rFonts w:ascii="Arial" w:hAnsi="Arial" w:cs="Arial"/>
          <w:lang w:val="es-CO"/>
        </w:rPr>
      </w:pPr>
    </w:p>
    <w:p w14:paraId="7AA8D501" w14:textId="77777777" w:rsidR="003A0659" w:rsidRPr="003A0659" w:rsidRDefault="003A0659" w:rsidP="003A0659">
      <w:pPr>
        <w:pStyle w:val="Textodecuerpo"/>
        <w:spacing w:after="0" w:line="0" w:lineRule="atLeast"/>
        <w:rPr>
          <w:rFonts w:ascii="Arial" w:hAnsi="Arial" w:cs="Arial"/>
          <w:lang w:val="es-ES"/>
        </w:rPr>
      </w:pPr>
      <w:r w:rsidRPr="003A0659">
        <w:rPr>
          <w:rFonts w:ascii="Arial" w:hAnsi="Arial" w:cs="Arial"/>
          <w:lang w:val="es-ES"/>
        </w:rPr>
        <w:t xml:space="preserve">En mérito de lo expuesto, </w:t>
      </w:r>
      <w:r w:rsidR="00497091">
        <w:rPr>
          <w:rFonts w:ascii="Arial" w:hAnsi="Arial" w:cs="Arial"/>
          <w:lang w:val="es-ES"/>
        </w:rPr>
        <w:t>el Secretario General de la Escuela Tecnológica Instituto Técnico Central</w:t>
      </w:r>
      <w:r w:rsidRPr="003A0659">
        <w:rPr>
          <w:rFonts w:ascii="Arial" w:hAnsi="Arial" w:cs="Arial"/>
          <w:lang w:val="es-ES"/>
        </w:rPr>
        <w:t xml:space="preserve">, </w:t>
      </w:r>
    </w:p>
    <w:p w14:paraId="3A00810C" w14:textId="77777777" w:rsidR="003A0659" w:rsidRPr="003A0659" w:rsidRDefault="003A0659" w:rsidP="003A0659">
      <w:pPr>
        <w:spacing w:after="0" w:line="0" w:lineRule="atLeast"/>
        <w:jc w:val="both"/>
        <w:rPr>
          <w:rFonts w:ascii="Arial" w:hAnsi="Arial" w:cs="Arial"/>
          <w:b/>
          <w:sz w:val="24"/>
          <w:szCs w:val="24"/>
        </w:rPr>
      </w:pPr>
    </w:p>
    <w:p w14:paraId="40638299" w14:textId="77777777" w:rsidR="003A0659" w:rsidRPr="003A0659" w:rsidRDefault="003A0659" w:rsidP="003A0659">
      <w:pPr>
        <w:spacing w:after="0" w:line="0" w:lineRule="atLeast"/>
        <w:jc w:val="center"/>
        <w:rPr>
          <w:rFonts w:ascii="Arial" w:hAnsi="Arial" w:cs="Arial"/>
          <w:b/>
          <w:sz w:val="24"/>
          <w:szCs w:val="24"/>
        </w:rPr>
      </w:pPr>
      <w:r w:rsidRPr="003A0659">
        <w:rPr>
          <w:rFonts w:ascii="Arial" w:hAnsi="Arial" w:cs="Arial"/>
          <w:b/>
          <w:sz w:val="24"/>
          <w:szCs w:val="24"/>
        </w:rPr>
        <w:t>RESUELVE:</w:t>
      </w:r>
    </w:p>
    <w:p w14:paraId="44960E3C" w14:textId="77777777" w:rsidR="003A0659" w:rsidRPr="003A0659" w:rsidRDefault="003A0659" w:rsidP="003A0659">
      <w:pPr>
        <w:spacing w:after="0" w:line="0" w:lineRule="atLeast"/>
        <w:jc w:val="both"/>
        <w:rPr>
          <w:rFonts w:ascii="Arial" w:hAnsi="Arial" w:cs="Arial"/>
          <w:sz w:val="24"/>
          <w:szCs w:val="24"/>
        </w:rPr>
      </w:pPr>
    </w:p>
    <w:p w14:paraId="4BACE7CB" w14:textId="4CC73D63" w:rsidR="003A0659" w:rsidRPr="003A0659" w:rsidRDefault="003A0659" w:rsidP="00497091">
      <w:pPr>
        <w:pStyle w:val="Textodecuerpo"/>
        <w:spacing w:after="0" w:line="0" w:lineRule="atLeast"/>
        <w:jc w:val="both"/>
        <w:rPr>
          <w:rFonts w:ascii="Arial" w:hAnsi="Arial" w:cs="Arial"/>
          <w:lang w:val="es-MX"/>
        </w:rPr>
      </w:pPr>
      <w:r w:rsidRPr="003A0659">
        <w:rPr>
          <w:rFonts w:ascii="Arial" w:hAnsi="Arial" w:cs="Arial"/>
          <w:b/>
          <w:lang w:val="es-CO"/>
        </w:rPr>
        <w:t>PRIMERO</w:t>
      </w:r>
      <w:r w:rsidRPr="003A0659">
        <w:rPr>
          <w:rFonts w:ascii="Arial" w:hAnsi="Arial" w:cs="Arial"/>
          <w:lang w:val="es-CO"/>
        </w:rPr>
        <w:t xml:space="preserve">: Formular Cargos en los términos de este proveído contra el funcionario </w:t>
      </w:r>
      <w:r w:rsidR="00201FF9" w:rsidRPr="00201FF9">
        <w:rPr>
          <w:rFonts w:ascii="Arial" w:hAnsi="Arial" w:cs="Arial"/>
          <w:b/>
          <w:color w:val="FF0000"/>
        </w:rPr>
        <w:t>XXX</w:t>
      </w:r>
      <w:r w:rsidRPr="003A0659">
        <w:rPr>
          <w:rFonts w:ascii="Arial" w:hAnsi="Arial" w:cs="Arial"/>
          <w:lang w:val="es-ES"/>
        </w:rPr>
        <w:t>,</w:t>
      </w:r>
      <w:r w:rsidRPr="003A0659">
        <w:rPr>
          <w:rFonts w:ascii="Arial" w:hAnsi="Arial" w:cs="Arial"/>
          <w:bCs/>
          <w:lang w:val="es-CO"/>
        </w:rPr>
        <w:t xml:space="preserve"> identificado con la cédula No. </w:t>
      </w:r>
      <w:r w:rsidR="00201FF9" w:rsidRPr="00201FF9">
        <w:rPr>
          <w:rFonts w:ascii="Arial" w:hAnsi="Arial" w:cs="Arial"/>
          <w:b/>
          <w:color w:val="FF0000"/>
        </w:rPr>
        <w:t>XXX</w:t>
      </w:r>
      <w:r w:rsidRPr="003A0659">
        <w:rPr>
          <w:rFonts w:ascii="Arial" w:hAnsi="Arial" w:cs="Arial"/>
          <w:bCs/>
          <w:lang w:val="es-CO"/>
        </w:rPr>
        <w:t xml:space="preserve"> de </w:t>
      </w:r>
      <w:r w:rsidR="00201FF9" w:rsidRPr="00201FF9">
        <w:rPr>
          <w:rFonts w:ascii="Arial" w:hAnsi="Arial" w:cs="Arial"/>
          <w:b/>
          <w:color w:val="FF0000"/>
        </w:rPr>
        <w:t>XXX</w:t>
      </w:r>
      <w:r w:rsidRPr="003A0659">
        <w:rPr>
          <w:rFonts w:ascii="Arial" w:hAnsi="Arial" w:cs="Arial"/>
          <w:lang w:val="es-MX"/>
        </w:rPr>
        <w:t xml:space="preserve">, en su calidad de </w:t>
      </w:r>
      <w:r w:rsidR="00201FF9" w:rsidRPr="00201FF9">
        <w:rPr>
          <w:rFonts w:ascii="Arial" w:hAnsi="Arial" w:cs="Arial"/>
          <w:b/>
          <w:color w:val="FF0000"/>
        </w:rPr>
        <w:t>XXX</w:t>
      </w:r>
      <w:r w:rsidRPr="003A0659">
        <w:rPr>
          <w:rFonts w:ascii="Arial" w:hAnsi="Arial" w:cs="Arial"/>
          <w:lang w:val="es-MX"/>
        </w:rPr>
        <w:t xml:space="preserve">, en </w:t>
      </w:r>
      <w:r w:rsidR="00201FF9" w:rsidRPr="00201FF9">
        <w:rPr>
          <w:rFonts w:ascii="Arial" w:hAnsi="Arial" w:cs="Arial"/>
          <w:b/>
          <w:color w:val="FF0000"/>
        </w:rPr>
        <w:t>XXX</w:t>
      </w:r>
      <w:r w:rsidRPr="003A0659">
        <w:rPr>
          <w:rFonts w:ascii="Arial" w:hAnsi="Arial" w:cs="Arial"/>
          <w:lang w:val="es-MX"/>
        </w:rPr>
        <w:t>, para la época de los hechos</w:t>
      </w:r>
      <w:r w:rsidRPr="003A0659">
        <w:rPr>
          <w:rFonts w:ascii="Arial" w:hAnsi="Arial" w:cs="Arial"/>
          <w:lang w:val="es-CO"/>
        </w:rPr>
        <w:t xml:space="preserve">, por la comisión de una falta </w:t>
      </w:r>
      <w:r w:rsidR="00201FF9" w:rsidRPr="00201FF9">
        <w:rPr>
          <w:rFonts w:ascii="Arial" w:hAnsi="Arial" w:cs="Arial"/>
          <w:b/>
          <w:color w:val="FF0000"/>
        </w:rPr>
        <w:t>XXX</w:t>
      </w:r>
      <w:r w:rsidRPr="003A0659">
        <w:rPr>
          <w:rFonts w:ascii="Arial" w:hAnsi="Arial" w:cs="Arial"/>
          <w:b/>
          <w:lang w:val="es-CO"/>
        </w:rPr>
        <w:t xml:space="preserve"> </w:t>
      </w:r>
      <w:r w:rsidRPr="003A0659">
        <w:rPr>
          <w:rFonts w:ascii="Arial" w:hAnsi="Arial" w:cs="Arial"/>
          <w:lang w:val="es-CO"/>
        </w:rPr>
        <w:t xml:space="preserve">e imputada a título de </w:t>
      </w:r>
      <w:r w:rsidR="00201FF9" w:rsidRPr="00201FF9">
        <w:rPr>
          <w:rFonts w:ascii="Arial" w:hAnsi="Arial" w:cs="Arial"/>
          <w:b/>
          <w:color w:val="FF0000"/>
        </w:rPr>
        <w:t>XXX</w:t>
      </w:r>
      <w:r w:rsidR="00201FF9">
        <w:rPr>
          <w:rFonts w:ascii="Arial" w:hAnsi="Arial" w:cs="Arial"/>
          <w:lang w:val="es-CO"/>
        </w:rPr>
        <w:t>, conforme la</w:t>
      </w:r>
      <w:r w:rsidRPr="003A0659">
        <w:rPr>
          <w:rFonts w:ascii="Arial" w:hAnsi="Arial" w:cs="Arial"/>
          <w:lang w:val="es-CO"/>
        </w:rPr>
        <w:t xml:space="preserve"> circunstancia de tiempo, lugar y modo descritas en esta decisión.</w:t>
      </w:r>
    </w:p>
    <w:p w14:paraId="434521F9" w14:textId="77777777" w:rsidR="003A0659" w:rsidRPr="003A0659" w:rsidRDefault="003A0659" w:rsidP="003A0659">
      <w:pPr>
        <w:spacing w:after="0" w:line="0" w:lineRule="atLeast"/>
        <w:jc w:val="both"/>
        <w:rPr>
          <w:rFonts w:ascii="Arial" w:hAnsi="Arial" w:cs="Arial"/>
          <w:sz w:val="24"/>
          <w:szCs w:val="24"/>
          <w:lang w:val="es-ES_tradnl"/>
        </w:rPr>
      </w:pPr>
    </w:p>
    <w:p w14:paraId="4E353562" w14:textId="22F34A05" w:rsidR="003A0659" w:rsidRDefault="003A0659" w:rsidP="003A0659">
      <w:pPr>
        <w:spacing w:after="0" w:line="0" w:lineRule="atLeast"/>
        <w:jc w:val="both"/>
        <w:rPr>
          <w:rFonts w:ascii="Arial" w:hAnsi="Arial" w:cs="Arial"/>
          <w:color w:val="FF0000"/>
          <w:sz w:val="24"/>
          <w:szCs w:val="24"/>
          <w:lang w:val="es-ES_tradnl"/>
        </w:rPr>
      </w:pPr>
      <w:r w:rsidRPr="003A0659">
        <w:rPr>
          <w:rFonts w:ascii="Arial" w:hAnsi="Arial" w:cs="Arial"/>
          <w:b/>
          <w:sz w:val="24"/>
          <w:szCs w:val="24"/>
        </w:rPr>
        <w:t>SEGUNDO</w:t>
      </w:r>
      <w:r w:rsidRPr="003A0659">
        <w:rPr>
          <w:rFonts w:ascii="Arial" w:hAnsi="Arial" w:cs="Arial"/>
          <w:sz w:val="24"/>
          <w:szCs w:val="24"/>
        </w:rPr>
        <w:t xml:space="preserve">: Notificar personalmente la presente decisión </w:t>
      </w:r>
      <w:r w:rsidRPr="003A0659">
        <w:rPr>
          <w:rFonts w:ascii="Arial" w:hAnsi="Arial" w:cs="Arial"/>
          <w:sz w:val="24"/>
          <w:szCs w:val="24"/>
          <w:lang w:val="es-ES_tradnl"/>
        </w:rPr>
        <w:t xml:space="preserve">al investigado </w:t>
      </w:r>
      <w:r w:rsidR="00201FF9" w:rsidRPr="00201FF9">
        <w:rPr>
          <w:rFonts w:ascii="Arial" w:hAnsi="Arial" w:cs="Arial"/>
          <w:b/>
          <w:color w:val="FF0000"/>
          <w:sz w:val="24"/>
          <w:szCs w:val="24"/>
        </w:rPr>
        <w:t>XXX</w:t>
      </w:r>
      <w:r w:rsidRPr="003A0659">
        <w:rPr>
          <w:rFonts w:ascii="Arial" w:hAnsi="Arial" w:cs="Arial"/>
          <w:b/>
          <w:sz w:val="24"/>
          <w:szCs w:val="24"/>
        </w:rPr>
        <w:t xml:space="preserve"> </w:t>
      </w:r>
      <w:r w:rsidRPr="00634B12">
        <w:rPr>
          <w:rFonts w:ascii="Arial" w:hAnsi="Arial" w:cs="Arial"/>
          <w:sz w:val="24"/>
          <w:szCs w:val="24"/>
        </w:rPr>
        <w:t>y</w:t>
      </w:r>
      <w:r w:rsidRPr="00634B12">
        <w:rPr>
          <w:rFonts w:ascii="Arial" w:hAnsi="Arial" w:cs="Arial"/>
          <w:sz w:val="24"/>
          <w:szCs w:val="24"/>
          <w:lang w:val="es-ES_tradnl"/>
        </w:rPr>
        <w:t xml:space="preserve"> a su apoderado si lo tuviere</w:t>
      </w:r>
      <w:r w:rsidRPr="003A0659">
        <w:rPr>
          <w:rFonts w:ascii="Arial" w:hAnsi="Arial" w:cs="Arial"/>
          <w:sz w:val="24"/>
          <w:szCs w:val="24"/>
          <w:lang w:val="es-ES_tradnl"/>
        </w:rPr>
        <w:t xml:space="preserve"> y se surtirá con el primero que se presente (artículo 165 CDU), a quien se advertirá que contra esta decisión no procede recurso alguno según se desprende de los artículos 113, 115 y 117 del mismo estatuto, y que disponen del término de diez (10) días hábiles, contados a partir de surtida la notificación de este proveído, para presentar memorial de descargos en el cual podrán aportar o solicitar la práctica de pruebas (artículo 166 CDU); así mismo que, el expediente permanecerá a su disposición en la Secretaría </w:t>
      </w:r>
      <w:r w:rsidR="00B94E46">
        <w:rPr>
          <w:rFonts w:ascii="Arial" w:hAnsi="Arial" w:cs="Arial"/>
          <w:sz w:val="24"/>
          <w:szCs w:val="24"/>
          <w:lang w:val="es-ES_tradnl"/>
        </w:rPr>
        <w:t>General de la Escuela Tecnológica Instituto Técnico Central, ubicada en la calle 13 No. 16-74, piso 4</w:t>
      </w:r>
      <w:r w:rsidRPr="00497091">
        <w:rPr>
          <w:rFonts w:ascii="Arial" w:hAnsi="Arial" w:cs="Arial"/>
          <w:sz w:val="24"/>
          <w:szCs w:val="24"/>
          <w:lang w:val="es-ES_tradnl"/>
        </w:rPr>
        <w:t>, según lo previsto en el artículo 166 de la Ley 734 de 2002.</w:t>
      </w:r>
      <w:r w:rsidRPr="003A0659">
        <w:rPr>
          <w:rFonts w:ascii="Arial" w:hAnsi="Arial" w:cs="Arial"/>
          <w:sz w:val="24"/>
          <w:szCs w:val="24"/>
          <w:lang w:val="es-ES_tradnl"/>
        </w:rPr>
        <w:t xml:space="preserve"> </w:t>
      </w:r>
    </w:p>
    <w:p w14:paraId="6A4DC7F7" w14:textId="77777777" w:rsidR="003A0659" w:rsidRPr="003A0659" w:rsidRDefault="003A0659" w:rsidP="003A0659">
      <w:pPr>
        <w:spacing w:after="0" w:line="0" w:lineRule="atLeast"/>
        <w:jc w:val="both"/>
        <w:rPr>
          <w:rFonts w:ascii="Arial" w:hAnsi="Arial" w:cs="Arial"/>
          <w:b/>
          <w:sz w:val="24"/>
          <w:szCs w:val="24"/>
        </w:rPr>
      </w:pPr>
    </w:p>
    <w:p w14:paraId="44FD46FE" w14:textId="77777777" w:rsidR="003A0659" w:rsidRPr="003A0659" w:rsidRDefault="003A0659" w:rsidP="003A0659">
      <w:pPr>
        <w:spacing w:after="0" w:line="0" w:lineRule="atLeast"/>
        <w:jc w:val="both"/>
        <w:rPr>
          <w:rFonts w:ascii="Arial" w:eastAsia="Times New Roman" w:hAnsi="Arial" w:cs="Arial"/>
          <w:sz w:val="24"/>
          <w:szCs w:val="24"/>
          <w:lang w:eastAsia="es-ES"/>
        </w:rPr>
      </w:pPr>
      <w:r w:rsidRPr="003A0659">
        <w:rPr>
          <w:rFonts w:ascii="Arial" w:hAnsi="Arial" w:cs="Arial"/>
          <w:b/>
          <w:sz w:val="24"/>
          <w:szCs w:val="24"/>
          <w:lang w:val="es-ES_tradnl"/>
        </w:rPr>
        <w:t>Parágrafo:</w:t>
      </w:r>
      <w:r w:rsidRPr="003A0659">
        <w:rPr>
          <w:rFonts w:ascii="Arial" w:eastAsia="Times New Roman" w:hAnsi="Arial" w:cs="Arial"/>
          <w:sz w:val="24"/>
          <w:szCs w:val="24"/>
          <w:lang w:eastAsia="es-ES"/>
        </w:rPr>
        <w:t xml:space="preserve"> En el evento de que el investigado no concurra para ser notificado personalmente, </w:t>
      </w:r>
      <w:r w:rsidR="00497091">
        <w:rPr>
          <w:rFonts w:ascii="Arial" w:eastAsia="Times New Roman" w:hAnsi="Arial" w:cs="Arial"/>
          <w:sz w:val="24"/>
          <w:szCs w:val="24"/>
          <w:lang w:eastAsia="es-ES"/>
        </w:rPr>
        <w:t xml:space="preserve">se </w:t>
      </w:r>
      <w:r w:rsidRPr="003A0659">
        <w:rPr>
          <w:rFonts w:ascii="Arial" w:eastAsia="Times New Roman" w:hAnsi="Arial" w:cs="Arial"/>
          <w:sz w:val="24"/>
          <w:szCs w:val="24"/>
          <w:lang w:val="es-ES_tradnl" w:eastAsia="es-ES"/>
        </w:rPr>
        <w:t>procederá a designarle un defensor de oficio para surtir la notificación personal y continuar con el trámite.</w:t>
      </w:r>
      <w:r w:rsidRPr="003A0659">
        <w:rPr>
          <w:rFonts w:ascii="Arial" w:eastAsia="Times New Roman" w:hAnsi="Arial" w:cs="Arial"/>
          <w:sz w:val="24"/>
          <w:szCs w:val="24"/>
          <w:lang w:eastAsia="es-ES"/>
        </w:rPr>
        <w:t xml:space="preserve"> </w:t>
      </w:r>
    </w:p>
    <w:p w14:paraId="43994634" w14:textId="77777777" w:rsidR="003A0659" w:rsidRPr="003A0659" w:rsidRDefault="003A0659" w:rsidP="003A0659">
      <w:pPr>
        <w:spacing w:after="0" w:line="0" w:lineRule="atLeast"/>
        <w:jc w:val="both"/>
        <w:rPr>
          <w:rFonts w:ascii="Arial" w:hAnsi="Arial" w:cs="Arial"/>
          <w:sz w:val="24"/>
          <w:szCs w:val="24"/>
          <w:lang w:val="es-MX"/>
        </w:rPr>
      </w:pPr>
    </w:p>
    <w:p w14:paraId="6A27211D" w14:textId="77777777" w:rsidR="003A0659" w:rsidRPr="003A0659" w:rsidRDefault="00497091" w:rsidP="003A0659">
      <w:pPr>
        <w:pStyle w:val="Textoindependiente22"/>
        <w:spacing w:line="0" w:lineRule="atLeast"/>
        <w:rPr>
          <w:rFonts w:cs="Arial"/>
          <w:sz w:val="24"/>
          <w:szCs w:val="24"/>
        </w:rPr>
      </w:pPr>
      <w:r w:rsidRPr="00497091">
        <w:rPr>
          <w:rFonts w:cs="Arial"/>
          <w:b/>
          <w:sz w:val="24"/>
          <w:szCs w:val="24"/>
        </w:rPr>
        <w:t>TERCERO</w:t>
      </w:r>
      <w:r w:rsidR="003A0659" w:rsidRPr="00497091">
        <w:rPr>
          <w:rFonts w:cs="Arial"/>
          <w:b/>
          <w:sz w:val="24"/>
          <w:szCs w:val="24"/>
        </w:rPr>
        <w:t>:</w:t>
      </w:r>
      <w:r w:rsidR="003A0659" w:rsidRPr="00497091">
        <w:rPr>
          <w:rFonts w:cs="Arial"/>
          <w:sz w:val="24"/>
          <w:szCs w:val="24"/>
        </w:rPr>
        <w:t>Contra</w:t>
      </w:r>
      <w:r w:rsidR="003A0659" w:rsidRPr="003A0659">
        <w:rPr>
          <w:rFonts w:cs="Arial"/>
          <w:sz w:val="24"/>
          <w:szCs w:val="24"/>
        </w:rPr>
        <w:t xml:space="preserve"> el presente auto no procede recurso alguno.</w:t>
      </w:r>
    </w:p>
    <w:p w14:paraId="7A2E48C6" w14:textId="77777777" w:rsidR="003A0659" w:rsidRPr="003A0659" w:rsidRDefault="003A0659" w:rsidP="003A0659">
      <w:pPr>
        <w:spacing w:after="0" w:line="0" w:lineRule="atLeast"/>
        <w:jc w:val="center"/>
        <w:rPr>
          <w:rFonts w:ascii="Arial" w:hAnsi="Arial" w:cs="Arial"/>
          <w:sz w:val="24"/>
          <w:szCs w:val="24"/>
        </w:rPr>
      </w:pPr>
    </w:p>
    <w:p w14:paraId="5CAABBB4" w14:textId="77777777" w:rsidR="003A0659" w:rsidRPr="003A0659" w:rsidRDefault="003A0659" w:rsidP="003A0659">
      <w:pPr>
        <w:spacing w:after="0" w:line="0" w:lineRule="atLeast"/>
        <w:jc w:val="center"/>
        <w:rPr>
          <w:rFonts w:ascii="Arial" w:hAnsi="Arial" w:cs="Arial"/>
          <w:sz w:val="24"/>
          <w:szCs w:val="24"/>
        </w:rPr>
      </w:pPr>
    </w:p>
    <w:p w14:paraId="1CEFD843" w14:textId="77777777" w:rsidR="003A0659" w:rsidRPr="003A0659" w:rsidRDefault="003A0659" w:rsidP="003A0659">
      <w:pPr>
        <w:spacing w:after="0" w:line="0" w:lineRule="atLeast"/>
        <w:jc w:val="center"/>
        <w:rPr>
          <w:rFonts w:ascii="Arial" w:hAnsi="Arial" w:cs="Arial"/>
          <w:b/>
          <w:sz w:val="24"/>
          <w:szCs w:val="24"/>
        </w:rPr>
      </w:pPr>
      <w:r w:rsidRPr="003A0659">
        <w:rPr>
          <w:rFonts w:ascii="Arial" w:hAnsi="Arial" w:cs="Arial"/>
          <w:b/>
          <w:sz w:val="24"/>
          <w:szCs w:val="24"/>
        </w:rPr>
        <w:t>NOTIFÍQUESE Y CÚMPLASE,</w:t>
      </w:r>
    </w:p>
    <w:p w14:paraId="38483D16" w14:textId="77777777" w:rsidR="003A0659" w:rsidRPr="003A0659" w:rsidRDefault="003A0659" w:rsidP="003A0659">
      <w:pPr>
        <w:spacing w:after="0" w:line="0" w:lineRule="atLeast"/>
        <w:jc w:val="center"/>
        <w:rPr>
          <w:rFonts w:ascii="Arial" w:hAnsi="Arial" w:cs="Arial"/>
          <w:b/>
          <w:sz w:val="24"/>
          <w:szCs w:val="24"/>
        </w:rPr>
      </w:pPr>
    </w:p>
    <w:p w14:paraId="5ADF3A5D" w14:textId="77777777" w:rsidR="003A0659" w:rsidRPr="003A0659" w:rsidRDefault="003A0659" w:rsidP="00795410">
      <w:pPr>
        <w:spacing w:after="0" w:line="0" w:lineRule="atLeast"/>
        <w:rPr>
          <w:rFonts w:ascii="Arial" w:hAnsi="Arial" w:cs="Arial"/>
          <w:b/>
          <w:sz w:val="24"/>
          <w:szCs w:val="24"/>
        </w:rPr>
      </w:pPr>
    </w:p>
    <w:p w14:paraId="40CEF45A" w14:textId="77777777" w:rsidR="003A0659" w:rsidRPr="003A0659" w:rsidRDefault="003A0659" w:rsidP="00497091">
      <w:pPr>
        <w:spacing w:after="0" w:line="0" w:lineRule="atLeast"/>
        <w:rPr>
          <w:rFonts w:ascii="Arial" w:hAnsi="Arial" w:cs="Arial"/>
          <w:sz w:val="24"/>
          <w:szCs w:val="24"/>
        </w:rPr>
      </w:pPr>
    </w:p>
    <w:p w14:paraId="5E80F01E" w14:textId="77777777" w:rsidR="003A0659" w:rsidRPr="003A0659" w:rsidRDefault="003A0659" w:rsidP="003A0659">
      <w:pPr>
        <w:pBdr>
          <w:top w:val="nil"/>
          <w:left w:val="nil"/>
          <w:bottom w:val="nil"/>
          <w:right w:val="nil"/>
          <w:between w:val="nil"/>
          <w:bar w:val="nil"/>
        </w:pBdr>
        <w:spacing w:after="0" w:line="0" w:lineRule="atLeast"/>
        <w:rPr>
          <w:rFonts w:ascii="Arial" w:eastAsia="Arial Unicode MS" w:hAnsi="Arial" w:cs="Arial"/>
          <w:sz w:val="24"/>
          <w:szCs w:val="24"/>
          <w:bdr w:val="nil"/>
        </w:rPr>
      </w:pPr>
    </w:p>
    <w:p w14:paraId="2D990FC2" w14:textId="77777777" w:rsidR="00201FF9" w:rsidRPr="002C4245" w:rsidRDefault="00201FF9" w:rsidP="00201FF9">
      <w:pPr>
        <w:pStyle w:val="Textodecuerpo"/>
        <w:spacing w:after="0" w:line="0" w:lineRule="atLeast"/>
        <w:jc w:val="center"/>
        <w:rPr>
          <w:rFonts w:ascii="Arial" w:eastAsiaTheme="minorHAnsi" w:hAnsi="Arial" w:cstheme="minorBidi"/>
          <w:b/>
          <w:bdr w:val="none" w:sz="0" w:space="0" w:color="auto"/>
          <w:lang w:val="es-CO"/>
        </w:rPr>
      </w:pPr>
      <w:r>
        <w:rPr>
          <w:rFonts w:ascii="Arial" w:eastAsiaTheme="minorHAnsi" w:hAnsi="Arial" w:cstheme="minorBidi"/>
          <w:b/>
          <w:bdr w:val="none" w:sz="0" w:space="0" w:color="auto"/>
          <w:lang w:val="es-CO"/>
        </w:rPr>
        <w:t>NOMBRE DEL FUNCIONARIO</w:t>
      </w:r>
    </w:p>
    <w:p w14:paraId="7B0BE8A3" w14:textId="77777777" w:rsidR="003A0659" w:rsidRPr="003A0659" w:rsidRDefault="003A0659" w:rsidP="003A0659">
      <w:pPr>
        <w:pBdr>
          <w:top w:val="nil"/>
          <w:left w:val="nil"/>
          <w:bottom w:val="nil"/>
          <w:right w:val="nil"/>
          <w:between w:val="nil"/>
          <w:bar w:val="nil"/>
        </w:pBdr>
        <w:spacing w:after="0" w:line="0" w:lineRule="atLeast"/>
        <w:jc w:val="center"/>
        <w:rPr>
          <w:rFonts w:ascii="Arial" w:eastAsia="Arial Unicode MS" w:hAnsi="Arial" w:cs="Arial"/>
          <w:sz w:val="24"/>
          <w:szCs w:val="24"/>
          <w:bdr w:val="nil"/>
        </w:rPr>
      </w:pPr>
      <w:r w:rsidRPr="003A0659">
        <w:rPr>
          <w:rFonts w:ascii="Arial" w:eastAsia="Arial Unicode MS" w:hAnsi="Arial" w:cs="Arial"/>
          <w:sz w:val="24"/>
          <w:szCs w:val="24"/>
          <w:bdr w:val="nil"/>
        </w:rPr>
        <w:t>Secretario General</w:t>
      </w:r>
    </w:p>
    <w:p w14:paraId="12E89C18" w14:textId="77777777" w:rsidR="003A0659" w:rsidRPr="003A0659" w:rsidRDefault="003A0659" w:rsidP="003A0659">
      <w:pPr>
        <w:pBdr>
          <w:top w:val="nil"/>
          <w:left w:val="nil"/>
          <w:bottom w:val="nil"/>
          <w:right w:val="nil"/>
          <w:between w:val="nil"/>
          <w:bar w:val="nil"/>
        </w:pBdr>
        <w:spacing w:after="0" w:line="0" w:lineRule="atLeast"/>
        <w:jc w:val="center"/>
        <w:rPr>
          <w:rFonts w:ascii="Arial" w:eastAsia="Arial Unicode MS" w:hAnsi="Arial" w:cs="Arial"/>
          <w:sz w:val="24"/>
          <w:szCs w:val="24"/>
          <w:bdr w:val="nil"/>
        </w:rPr>
      </w:pPr>
      <w:r w:rsidRPr="003A0659">
        <w:rPr>
          <w:rFonts w:ascii="Arial" w:eastAsia="Arial Unicode MS" w:hAnsi="Arial" w:cs="Arial"/>
          <w:sz w:val="24"/>
          <w:szCs w:val="24"/>
          <w:bdr w:val="nil"/>
        </w:rPr>
        <w:t>Escuela Tecnológica Instituto Técnico Central</w:t>
      </w:r>
    </w:p>
    <w:p w14:paraId="00B90756" w14:textId="77777777" w:rsidR="003A0659" w:rsidRPr="003A0659" w:rsidRDefault="003A0659" w:rsidP="003A0659">
      <w:pPr>
        <w:spacing w:after="0" w:line="0" w:lineRule="atLeast"/>
        <w:rPr>
          <w:rFonts w:ascii="Arial" w:hAnsi="Arial" w:cs="Arial"/>
          <w:sz w:val="24"/>
          <w:szCs w:val="24"/>
        </w:rPr>
      </w:pPr>
    </w:p>
    <w:p w14:paraId="555B0DB6" w14:textId="77777777" w:rsidR="003A0659" w:rsidRPr="00497091" w:rsidRDefault="003A0659" w:rsidP="003A0659">
      <w:pPr>
        <w:spacing w:after="0" w:line="0" w:lineRule="atLeast"/>
        <w:rPr>
          <w:rFonts w:ascii="Arial" w:hAnsi="Arial" w:cs="Arial"/>
          <w:sz w:val="12"/>
          <w:szCs w:val="12"/>
        </w:rPr>
      </w:pPr>
      <w:r w:rsidRPr="00497091">
        <w:rPr>
          <w:rFonts w:ascii="Arial" w:hAnsi="Arial" w:cs="Arial"/>
          <w:sz w:val="12"/>
          <w:szCs w:val="12"/>
        </w:rPr>
        <w:t>Proyectó:</w:t>
      </w:r>
    </w:p>
    <w:p w14:paraId="5F1E78FF" w14:textId="43499299" w:rsidR="003A0659" w:rsidRPr="00795410" w:rsidRDefault="003A0659" w:rsidP="003A0659">
      <w:pPr>
        <w:spacing w:after="0" w:line="0" w:lineRule="atLeast"/>
        <w:rPr>
          <w:rFonts w:ascii="Arial" w:hAnsi="Arial" w:cs="Arial"/>
          <w:sz w:val="12"/>
          <w:szCs w:val="12"/>
        </w:rPr>
      </w:pPr>
      <w:r w:rsidRPr="00497091">
        <w:rPr>
          <w:rFonts w:ascii="Arial" w:hAnsi="Arial" w:cs="Arial"/>
          <w:sz w:val="12"/>
          <w:szCs w:val="12"/>
        </w:rPr>
        <w:t>Revisó:</w:t>
      </w:r>
    </w:p>
    <w:p w14:paraId="4BA087AA" w14:textId="77777777" w:rsidR="002D7DD0" w:rsidRPr="003A0659" w:rsidRDefault="002D7DD0" w:rsidP="003A0659">
      <w:pPr>
        <w:spacing w:after="0" w:line="0" w:lineRule="atLeast"/>
        <w:rPr>
          <w:rFonts w:ascii="Arial" w:hAnsi="Arial" w:cs="Arial"/>
          <w:sz w:val="24"/>
          <w:szCs w:val="24"/>
        </w:rPr>
      </w:pPr>
    </w:p>
    <w:sectPr w:rsidR="002D7DD0" w:rsidRPr="003A0659" w:rsidSect="005D14DF">
      <w:headerReference w:type="even" r:id="rId8"/>
      <w:headerReference w:type="default" r:id="rId9"/>
      <w:pgSz w:w="12240" w:h="18700" w:code="300"/>
      <w:pgMar w:top="2127" w:right="1418" w:bottom="1418" w:left="1701" w:header="1588" w:footer="709" w:gutter="0"/>
      <w:cols w:space="708"/>
      <w:docGrid w:linePitch="36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19FD9" w14:textId="77777777" w:rsidR="006F410C" w:rsidRDefault="006F410C" w:rsidP="003A0659">
      <w:pPr>
        <w:spacing w:after="0" w:line="240" w:lineRule="auto"/>
      </w:pPr>
      <w:r>
        <w:separator/>
      </w:r>
    </w:p>
  </w:endnote>
  <w:endnote w:type="continuationSeparator" w:id="0">
    <w:p w14:paraId="3DCCAE0B" w14:textId="77777777" w:rsidR="006F410C" w:rsidRDefault="006F410C" w:rsidP="003A0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51C55" w14:textId="77777777" w:rsidR="006F410C" w:rsidRDefault="006F410C" w:rsidP="003A0659">
      <w:pPr>
        <w:spacing w:after="0" w:line="240" w:lineRule="auto"/>
      </w:pPr>
      <w:r>
        <w:separator/>
      </w:r>
    </w:p>
  </w:footnote>
  <w:footnote w:type="continuationSeparator" w:id="0">
    <w:p w14:paraId="79AF8EAE" w14:textId="77777777" w:rsidR="006F410C" w:rsidRDefault="006F410C" w:rsidP="003A0659">
      <w:pPr>
        <w:spacing w:after="0" w:line="240" w:lineRule="auto"/>
      </w:pPr>
      <w:r>
        <w:continuationSeparator/>
      </w:r>
    </w:p>
  </w:footnote>
  <w:footnote w:id="1">
    <w:p w14:paraId="2B71D066" w14:textId="77777777" w:rsidR="003A0659" w:rsidRPr="002F6FA3" w:rsidRDefault="003A0659" w:rsidP="003A0659">
      <w:pPr>
        <w:pStyle w:val="Textonotapie"/>
        <w:rPr>
          <w:lang w:val="en-US"/>
        </w:rPr>
      </w:pPr>
      <w:r>
        <w:rPr>
          <w:rStyle w:val="Refdenotaalpie"/>
        </w:rPr>
        <w:footnoteRef/>
      </w:r>
      <w:r w:rsidRPr="002F6FA3">
        <w:rPr>
          <w:lang w:val="en-US"/>
        </w:rPr>
        <w:t xml:space="preserve">  </w:t>
      </w:r>
      <w:proofErr w:type="spellStart"/>
      <w:r w:rsidRPr="002F6FA3">
        <w:rPr>
          <w:lang w:val="en-US"/>
        </w:rPr>
        <w:t>Fls</w:t>
      </w:r>
      <w:proofErr w:type="spellEnd"/>
      <w:r w:rsidRPr="002F6FA3">
        <w:rPr>
          <w:lang w:val="en-US"/>
        </w:rPr>
        <w:t xml:space="preserve">. </w:t>
      </w:r>
    </w:p>
  </w:footnote>
  <w:footnote w:id="2">
    <w:p w14:paraId="48549B4B" w14:textId="77777777" w:rsidR="003A0659" w:rsidRPr="002F6FA3" w:rsidRDefault="003A0659" w:rsidP="003A0659">
      <w:pPr>
        <w:pStyle w:val="Textonotapie"/>
        <w:rPr>
          <w:lang w:val="en-US"/>
        </w:rPr>
      </w:pPr>
      <w:r>
        <w:rPr>
          <w:rStyle w:val="Refdenotaalpie"/>
        </w:rPr>
        <w:footnoteRef/>
      </w:r>
      <w:r w:rsidRPr="002F6FA3">
        <w:rPr>
          <w:lang w:val="en-US"/>
        </w:rPr>
        <w:t xml:space="preserve">  </w:t>
      </w:r>
      <w:proofErr w:type="spellStart"/>
      <w:r w:rsidRPr="002F6FA3">
        <w:rPr>
          <w:lang w:val="en-US"/>
        </w:rPr>
        <w:t>Fls</w:t>
      </w:r>
      <w:proofErr w:type="spellEnd"/>
      <w:r w:rsidRPr="002F6FA3">
        <w:rPr>
          <w:lang w:val="en-US"/>
        </w:rPr>
        <w:t xml:space="preserve">. </w:t>
      </w:r>
    </w:p>
  </w:footnote>
  <w:footnote w:id="3">
    <w:p w14:paraId="70D65599" w14:textId="77777777" w:rsidR="003A0659" w:rsidRPr="002F6FA3" w:rsidRDefault="003A0659" w:rsidP="003A0659">
      <w:pPr>
        <w:pStyle w:val="Textonotapie"/>
        <w:rPr>
          <w:lang w:val="en-US"/>
        </w:rPr>
      </w:pPr>
      <w:r>
        <w:rPr>
          <w:rStyle w:val="Refdenotaalpie"/>
        </w:rPr>
        <w:footnoteRef/>
      </w:r>
      <w:r w:rsidRPr="002F6FA3">
        <w:rPr>
          <w:lang w:val="en-US"/>
        </w:rPr>
        <w:t xml:space="preserve">  </w:t>
      </w:r>
      <w:proofErr w:type="spellStart"/>
      <w:r w:rsidRPr="002F6FA3">
        <w:rPr>
          <w:lang w:val="en-US"/>
        </w:rPr>
        <w:t>Fls</w:t>
      </w:r>
      <w:proofErr w:type="spellEnd"/>
      <w:r w:rsidRPr="002F6FA3">
        <w:rPr>
          <w:lang w:val="en-US"/>
        </w:rPr>
        <w:t xml:space="preserve">. </w:t>
      </w:r>
    </w:p>
  </w:footnote>
  <w:footnote w:id="4">
    <w:p w14:paraId="699EC81D" w14:textId="77777777" w:rsidR="003A0659" w:rsidRPr="002F6FA3" w:rsidRDefault="003A0659" w:rsidP="003A0659">
      <w:pPr>
        <w:pStyle w:val="Textonotapie"/>
        <w:rPr>
          <w:lang w:val="en-US"/>
        </w:rPr>
      </w:pPr>
      <w:r>
        <w:rPr>
          <w:rStyle w:val="Refdenotaalpie"/>
        </w:rPr>
        <w:footnoteRef/>
      </w:r>
      <w:r w:rsidRPr="002F6FA3">
        <w:rPr>
          <w:lang w:val="en-US"/>
        </w:rPr>
        <w:t xml:space="preserve">  </w:t>
      </w:r>
      <w:proofErr w:type="spellStart"/>
      <w:r w:rsidRPr="002F6FA3">
        <w:rPr>
          <w:lang w:val="en-US"/>
        </w:rPr>
        <w:t>Fls</w:t>
      </w:r>
      <w:proofErr w:type="spellEnd"/>
      <w:r w:rsidRPr="002F6FA3">
        <w:rPr>
          <w:lang w:val="en-US"/>
        </w:rPr>
        <w:t xml:space="preserve">. </w:t>
      </w:r>
    </w:p>
  </w:footnote>
  <w:footnote w:id="5">
    <w:p w14:paraId="0B6FF25B" w14:textId="77777777" w:rsidR="003A0659" w:rsidRPr="00607F34" w:rsidRDefault="003A0659" w:rsidP="003A0659">
      <w:pPr>
        <w:pStyle w:val="Textonotapie"/>
        <w:rPr>
          <w:lang w:val="es-ES_tradnl"/>
        </w:rPr>
      </w:pPr>
      <w:r>
        <w:rPr>
          <w:rStyle w:val="Refdenotaalpie"/>
        </w:rPr>
        <w:footnoteRef/>
      </w:r>
      <w:r>
        <w:t xml:space="preserve"> </w:t>
      </w:r>
      <w:r>
        <w:rPr>
          <w:lang w:val="es-ES_tradnl"/>
        </w:rPr>
        <w:t xml:space="preserve"> </w:t>
      </w:r>
      <w:proofErr w:type="spellStart"/>
      <w:r>
        <w:rPr>
          <w:lang w:val="es-ES_tradnl"/>
        </w:rPr>
        <w:t>Fls</w:t>
      </w:r>
      <w:proofErr w:type="spellEnd"/>
      <w:r>
        <w:rPr>
          <w:lang w:val="es-ES_tradnl"/>
        </w:rPr>
        <w:t>.</w:t>
      </w:r>
    </w:p>
  </w:footnote>
  <w:footnote w:id="6">
    <w:p w14:paraId="60B13D29" w14:textId="77777777" w:rsidR="003A0659" w:rsidRPr="00FC57F5" w:rsidRDefault="003A0659" w:rsidP="003A0659">
      <w:pPr>
        <w:pStyle w:val="Textonotapie"/>
        <w:rPr>
          <w:lang w:val="es-ES_tradnl"/>
        </w:rPr>
      </w:pPr>
      <w:r>
        <w:rPr>
          <w:rStyle w:val="Refdenotaalpie"/>
        </w:rPr>
        <w:footnoteRef/>
      </w:r>
      <w:r>
        <w:t xml:space="preserve"> </w:t>
      </w:r>
      <w:r>
        <w:rPr>
          <w:lang w:val="es-ES_tradnl"/>
        </w:rPr>
        <w:t xml:space="preserve"> </w:t>
      </w:r>
      <w:proofErr w:type="spellStart"/>
      <w:r>
        <w:rPr>
          <w:lang w:val="es-ES_tradnl"/>
        </w:rPr>
        <w:t>Fls</w:t>
      </w:r>
      <w:proofErr w:type="spellEnd"/>
      <w:r>
        <w:rPr>
          <w:lang w:val="es-ES_tradnl"/>
        </w:rPr>
        <w:t>.</w:t>
      </w:r>
    </w:p>
  </w:footnote>
  <w:footnote w:id="7">
    <w:p w14:paraId="0A843F44" w14:textId="77777777" w:rsidR="003A0659" w:rsidRPr="0063747A" w:rsidRDefault="003A0659" w:rsidP="003A0659">
      <w:pPr>
        <w:pStyle w:val="Textonotapie"/>
      </w:pPr>
      <w:r>
        <w:rPr>
          <w:rStyle w:val="Refdenotaalpie"/>
        </w:rPr>
        <w:footnoteRef/>
      </w:r>
      <w:r w:rsidRPr="00E9385A">
        <w:t xml:space="preserve"> </w:t>
      </w:r>
      <w:r>
        <w:rPr>
          <w:rFonts w:cs="Arial"/>
          <w:szCs w:val="24"/>
        </w:rPr>
        <w:t xml:space="preserve">C- </w:t>
      </w:r>
      <w:r w:rsidRPr="0063747A">
        <w:rPr>
          <w:rFonts w:cs="Arial"/>
          <w:szCs w:val="24"/>
        </w:rPr>
        <w:t>155 de 2002</w:t>
      </w:r>
    </w:p>
  </w:footnote>
  <w:footnote w:id="8">
    <w:p w14:paraId="0E7BC05D" w14:textId="77777777" w:rsidR="003A0659" w:rsidRPr="005E249D" w:rsidRDefault="003A0659" w:rsidP="003A0659">
      <w:pPr>
        <w:pStyle w:val="Textonotapie"/>
      </w:pPr>
      <w:r>
        <w:rPr>
          <w:rStyle w:val="Refdenotaalpie"/>
        </w:rPr>
        <w:footnoteRef/>
      </w:r>
      <w:r w:rsidRPr="009B27F5">
        <w:t xml:space="preserve"> GOME</w:t>
      </w:r>
      <w:r>
        <w:t>Z PAVAJEAU, Carlos Arturo, “Dogmática del Derecho Disciplinario”, Ed. Universidad Externado de Colombia, 2004, pag. 363.</w:t>
      </w:r>
    </w:p>
  </w:footnote>
  <w:footnote w:id="9">
    <w:p w14:paraId="3C8F6D27" w14:textId="77777777" w:rsidR="003A0659" w:rsidRPr="00BB38C1" w:rsidRDefault="003A0659" w:rsidP="003A0659">
      <w:pPr>
        <w:pStyle w:val="Textonotapie"/>
      </w:pPr>
      <w:r>
        <w:rPr>
          <w:rStyle w:val="Refdenotaalpie"/>
        </w:rPr>
        <w:footnoteRef/>
      </w:r>
      <w:r>
        <w:t xml:space="preserve"> </w:t>
      </w:r>
      <w:r w:rsidRPr="005E7037">
        <w:rPr>
          <w:rFonts w:cs="Arial"/>
        </w:rPr>
        <w:t>El señor Viceprocurador General de la Nación, Dr. CARLOS ARTURO GOMEZ PAVAJEAU, en la 2ª edición de la U. Externado de Colombia, de su obra “Dogmática del Derecho Disciplinario”, Pgs. 341, 342, 395 y Ss</w:t>
      </w:r>
    </w:p>
  </w:footnote>
  <w:footnote w:id="10">
    <w:p w14:paraId="655B41F0" w14:textId="77777777" w:rsidR="003A0659" w:rsidRPr="008F78D8" w:rsidRDefault="003A0659" w:rsidP="003A0659">
      <w:pPr>
        <w:pStyle w:val="Textonotapie"/>
      </w:pPr>
      <w:r>
        <w:rPr>
          <w:rStyle w:val="Refdenotaalpie"/>
        </w:rPr>
        <w:footnoteRef/>
      </w:r>
      <w:r w:rsidRPr="008F78D8">
        <w:t xml:space="preserve"> Fl. </w:t>
      </w:r>
    </w:p>
  </w:footnote>
  <w:footnote w:id="11">
    <w:p w14:paraId="78FD8D0B" w14:textId="77777777" w:rsidR="003A0659" w:rsidRPr="008F78D8" w:rsidRDefault="003A0659" w:rsidP="003A0659">
      <w:pPr>
        <w:pStyle w:val="Textonotapie"/>
      </w:pPr>
      <w:r>
        <w:rPr>
          <w:rStyle w:val="Refdenotaalpie"/>
        </w:rPr>
        <w:footnoteRef/>
      </w:r>
      <w:r w:rsidRPr="008F78D8">
        <w:t xml:space="preserve"> Fl. </w:t>
      </w:r>
    </w:p>
  </w:footnote>
  <w:footnote w:id="12">
    <w:p w14:paraId="3218DEAD" w14:textId="77777777" w:rsidR="003A0659" w:rsidRPr="00E9385A" w:rsidRDefault="003A0659" w:rsidP="003A0659">
      <w:pPr>
        <w:pStyle w:val="Textonotapie"/>
      </w:pPr>
      <w:r>
        <w:rPr>
          <w:rStyle w:val="Refdenotaalpie"/>
        </w:rPr>
        <w:footnoteRef/>
      </w:r>
      <w:r w:rsidRPr="00E9385A">
        <w:t xml:space="preserve"> Fl. </w:t>
      </w:r>
    </w:p>
  </w:footnote>
  <w:footnote w:id="13">
    <w:p w14:paraId="7F235A1A" w14:textId="71541F81" w:rsidR="003A0659" w:rsidRPr="00E9385A" w:rsidRDefault="003A0659" w:rsidP="003A0659">
      <w:pPr>
        <w:pStyle w:val="Textonotapie"/>
      </w:pPr>
      <w:r>
        <w:rPr>
          <w:rStyle w:val="Refdenotaalpie"/>
        </w:rPr>
        <w:footnoteRef/>
      </w:r>
      <w:r w:rsidRPr="00E9385A">
        <w:t xml:space="preserve"> </w:t>
      </w:r>
      <w:r w:rsidR="00795410">
        <w:t>Fl.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B5E4F" w14:textId="77777777" w:rsidR="00CA2731" w:rsidRDefault="00CA2731" w:rsidP="00B679D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20F439" w14:textId="77777777" w:rsidR="00CA2731" w:rsidRDefault="00CA2731" w:rsidP="00CA2731">
    <w:pPr>
      <w:pStyle w:val="Encabezad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EEA8B" w14:textId="77777777" w:rsidR="00CA2731" w:rsidRPr="00CA2731" w:rsidRDefault="00CA2731" w:rsidP="00CA2731">
    <w:pPr>
      <w:pStyle w:val="Encabezado"/>
      <w:framePr w:wrap="around" w:vAnchor="text" w:hAnchor="page" w:x="9082" w:y="1253"/>
      <w:rPr>
        <w:rStyle w:val="Nmerodepgina"/>
        <w:rFonts w:ascii="Arial" w:hAnsi="Arial" w:cs="Arial"/>
        <w:b/>
        <w:sz w:val="6"/>
        <w:szCs w:val="6"/>
      </w:rPr>
    </w:pPr>
  </w:p>
  <w:p w14:paraId="3E6DD5A4" w14:textId="77777777" w:rsidR="00CA2731" w:rsidRPr="00CA2731" w:rsidRDefault="00CA2731" w:rsidP="00CA2731">
    <w:pPr>
      <w:pStyle w:val="Encabezado"/>
      <w:framePr w:wrap="around" w:vAnchor="text" w:hAnchor="page" w:x="9082" w:y="1253"/>
      <w:rPr>
        <w:rStyle w:val="Nmerodepgina"/>
        <w:rFonts w:ascii="Arial" w:hAnsi="Arial" w:cs="Arial"/>
        <w:b/>
        <w:sz w:val="20"/>
        <w:szCs w:val="20"/>
      </w:rPr>
    </w:pPr>
    <w:r w:rsidRPr="00CA2731">
      <w:rPr>
        <w:rStyle w:val="Nmerodepgina"/>
        <w:rFonts w:ascii="Arial" w:hAnsi="Arial" w:cs="Arial"/>
        <w:b/>
        <w:sz w:val="20"/>
        <w:szCs w:val="20"/>
      </w:rPr>
      <w:fldChar w:fldCharType="begin"/>
    </w:r>
    <w:r w:rsidRPr="00CA2731">
      <w:rPr>
        <w:rStyle w:val="Nmerodepgina"/>
        <w:rFonts w:ascii="Arial" w:hAnsi="Arial" w:cs="Arial"/>
        <w:b/>
        <w:sz w:val="20"/>
        <w:szCs w:val="20"/>
      </w:rPr>
      <w:instrText xml:space="preserve">PAGE  </w:instrText>
    </w:r>
    <w:r w:rsidRPr="00CA2731">
      <w:rPr>
        <w:rStyle w:val="Nmerodepgina"/>
        <w:rFonts w:ascii="Arial" w:hAnsi="Arial" w:cs="Arial"/>
        <w:b/>
        <w:sz w:val="20"/>
        <w:szCs w:val="20"/>
      </w:rPr>
      <w:fldChar w:fldCharType="separate"/>
    </w:r>
    <w:r w:rsidR="005D14DF">
      <w:rPr>
        <w:rStyle w:val="Nmerodepgina"/>
        <w:rFonts w:ascii="Arial" w:hAnsi="Arial" w:cs="Arial"/>
        <w:b/>
        <w:noProof/>
        <w:sz w:val="20"/>
        <w:szCs w:val="20"/>
      </w:rPr>
      <w:t>5</w:t>
    </w:r>
    <w:r w:rsidRPr="00CA2731">
      <w:rPr>
        <w:rStyle w:val="Nmerodepgina"/>
        <w:rFonts w:ascii="Arial" w:hAnsi="Arial" w:cs="Arial"/>
        <w:b/>
        <w:sz w:val="20"/>
        <w:szCs w:val="20"/>
      </w:rPr>
      <w:fldChar w:fldCharType="end"/>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76"/>
      <w:gridCol w:w="4003"/>
      <w:gridCol w:w="2977"/>
    </w:tblGrid>
    <w:tr w:rsidR="00201FF9" w:rsidRPr="004B12C3" w14:paraId="7EB989EC" w14:textId="77777777" w:rsidTr="004E22E3">
      <w:trPr>
        <w:trHeight w:val="1695"/>
      </w:trPr>
      <w:tc>
        <w:tcPr>
          <w:tcW w:w="2376" w:type="dxa"/>
          <w:shd w:val="clear" w:color="auto" w:fill="auto"/>
        </w:tcPr>
        <w:p w14:paraId="63F8A8F3" w14:textId="77777777" w:rsidR="00201FF9" w:rsidRPr="009C602F" w:rsidRDefault="00201FF9" w:rsidP="00CA2731">
          <w:pPr>
            <w:ind w:right="360"/>
            <w:jc w:val="center"/>
            <w:rPr>
              <w:sz w:val="2"/>
              <w:szCs w:val="2"/>
            </w:rPr>
          </w:pPr>
          <w:r>
            <w:rPr>
              <w:noProof/>
              <w:lang w:val="es-ES" w:eastAsia="es-ES"/>
            </w:rPr>
            <w:drawing>
              <wp:inline distT="0" distB="0" distL="0" distR="0" wp14:anchorId="2EED1946" wp14:editId="58EF53B1">
                <wp:extent cx="838200" cy="702435"/>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843145" cy="706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55765519" w14:textId="77777777" w:rsidR="00201FF9" w:rsidRPr="009C602F" w:rsidRDefault="00201FF9" w:rsidP="00201FF9">
          <w:pPr>
            <w:jc w:val="center"/>
          </w:pPr>
          <w:r w:rsidRPr="009C602F">
            <w:rPr>
              <w:rFonts w:ascii="Arial" w:hAnsi="Arial" w:cs="Arial"/>
              <w:b/>
              <w:sz w:val="18"/>
              <w:szCs w:val="18"/>
            </w:rPr>
            <w:t>Escuela Tecnológica</w:t>
          </w:r>
          <w:r>
            <w:rPr>
              <w:rFonts w:ascii="Arial" w:hAnsi="Arial" w:cs="Arial"/>
              <w:b/>
              <w:sz w:val="18"/>
              <w:szCs w:val="18"/>
            </w:rPr>
            <w:t xml:space="preserve"> </w:t>
          </w:r>
          <w:r w:rsidRPr="009C602F">
            <w:rPr>
              <w:rFonts w:ascii="Arial" w:hAnsi="Arial" w:cs="Arial"/>
              <w:b/>
              <w:sz w:val="18"/>
              <w:szCs w:val="18"/>
              <w:lang w:val="es-MX"/>
            </w:rPr>
            <w:t>Instituto Técnico Central</w:t>
          </w:r>
        </w:p>
      </w:tc>
      <w:tc>
        <w:tcPr>
          <w:tcW w:w="4003" w:type="dxa"/>
          <w:shd w:val="clear" w:color="auto" w:fill="auto"/>
        </w:tcPr>
        <w:p w14:paraId="37AB810A" w14:textId="77777777" w:rsidR="00201FF9" w:rsidRDefault="00201FF9" w:rsidP="00201FF9">
          <w:pPr>
            <w:pStyle w:val="Sinespaciado"/>
            <w:jc w:val="center"/>
            <w:rPr>
              <w:rFonts w:ascii="Arial" w:hAnsi="Arial" w:cs="Arial"/>
              <w:b/>
            </w:rPr>
          </w:pPr>
        </w:p>
        <w:p w14:paraId="4982381F" w14:textId="77777777" w:rsidR="00201FF9" w:rsidRDefault="00201FF9" w:rsidP="00201FF9">
          <w:pPr>
            <w:pStyle w:val="Sinespaciado"/>
            <w:jc w:val="center"/>
            <w:rPr>
              <w:rFonts w:ascii="Arial" w:hAnsi="Arial" w:cs="Arial"/>
              <w:b/>
            </w:rPr>
          </w:pPr>
        </w:p>
        <w:p w14:paraId="07E8C5A1" w14:textId="77777777" w:rsidR="00201FF9" w:rsidRDefault="00201FF9" w:rsidP="00201FF9">
          <w:pPr>
            <w:pStyle w:val="Sinespaciado"/>
            <w:jc w:val="center"/>
            <w:rPr>
              <w:rFonts w:ascii="Arial" w:hAnsi="Arial" w:cs="Arial"/>
              <w:b/>
            </w:rPr>
          </w:pPr>
        </w:p>
        <w:p w14:paraId="23AFCEC9" w14:textId="468C1AB1" w:rsidR="00201FF9" w:rsidRPr="004B12C3" w:rsidRDefault="00201FF9" w:rsidP="00201FF9">
          <w:pPr>
            <w:pStyle w:val="Sinespaciado"/>
            <w:jc w:val="center"/>
            <w:rPr>
              <w:rFonts w:ascii="Arial" w:hAnsi="Arial"/>
              <w:b/>
              <w:sz w:val="20"/>
              <w:szCs w:val="20"/>
            </w:rPr>
          </w:pPr>
          <w:r>
            <w:rPr>
              <w:rFonts w:ascii="Arial" w:hAnsi="Arial" w:cs="Arial"/>
              <w:b/>
            </w:rPr>
            <w:t>AUTO DE CARGOS</w:t>
          </w:r>
        </w:p>
      </w:tc>
      <w:tc>
        <w:tcPr>
          <w:tcW w:w="2977" w:type="dxa"/>
          <w:shd w:val="clear" w:color="auto" w:fill="auto"/>
        </w:tcPr>
        <w:p w14:paraId="2A9CC079" w14:textId="77777777" w:rsidR="00201FF9" w:rsidRDefault="00201FF9" w:rsidP="00201FF9">
          <w:pPr>
            <w:pStyle w:val="Sinespaciado"/>
            <w:rPr>
              <w:rFonts w:ascii="Arial" w:hAnsi="Arial" w:cs="Arial"/>
              <w:b/>
              <w:sz w:val="6"/>
              <w:szCs w:val="6"/>
            </w:rPr>
          </w:pPr>
        </w:p>
        <w:p w14:paraId="5A90B86C" w14:textId="77777777" w:rsidR="00201FF9" w:rsidRPr="00123739" w:rsidRDefault="00201FF9" w:rsidP="00201FF9">
          <w:pPr>
            <w:pStyle w:val="Sinespaciado"/>
            <w:rPr>
              <w:rFonts w:ascii="Arial" w:hAnsi="Arial" w:cs="Arial"/>
              <w:b/>
              <w:sz w:val="6"/>
              <w:szCs w:val="6"/>
            </w:rPr>
          </w:pPr>
        </w:p>
        <w:p w14:paraId="7CFFF899" w14:textId="1E5C5F1D" w:rsidR="00201FF9" w:rsidRPr="00123739" w:rsidRDefault="00362A7A" w:rsidP="00201FF9">
          <w:pPr>
            <w:pStyle w:val="Sinespaciado"/>
            <w:rPr>
              <w:rFonts w:ascii="Arial" w:hAnsi="Arial" w:cs="Arial"/>
              <w:b/>
              <w:sz w:val="20"/>
              <w:szCs w:val="20"/>
            </w:rPr>
          </w:pPr>
          <w:r>
            <w:rPr>
              <w:rFonts w:ascii="Arial" w:hAnsi="Arial" w:cs="Arial"/>
              <w:b/>
              <w:sz w:val="20"/>
              <w:szCs w:val="20"/>
            </w:rPr>
            <w:t>CÓDIGO:   GCD-FO-05</w:t>
          </w:r>
        </w:p>
        <w:p w14:paraId="02F0FEF8" w14:textId="77777777" w:rsidR="00201FF9" w:rsidRPr="00123739" w:rsidRDefault="00201FF9" w:rsidP="00201FF9">
          <w:pPr>
            <w:pStyle w:val="Sinespaciado"/>
            <w:rPr>
              <w:rFonts w:ascii="Arial" w:hAnsi="Arial" w:cs="Arial"/>
              <w:b/>
              <w:sz w:val="14"/>
              <w:szCs w:val="14"/>
            </w:rPr>
          </w:pPr>
        </w:p>
        <w:p w14:paraId="72722D75" w14:textId="77777777" w:rsidR="00201FF9" w:rsidRPr="00123739" w:rsidRDefault="00201FF9" w:rsidP="00201FF9">
          <w:pPr>
            <w:pStyle w:val="Sinespaciado"/>
            <w:rPr>
              <w:rFonts w:ascii="Arial" w:hAnsi="Arial" w:cs="Arial"/>
              <w:b/>
              <w:sz w:val="20"/>
              <w:szCs w:val="20"/>
            </w:rPr>
          </w:pPr>
          <w:r w:rsidRPr="00123739">
            <w:rPr>
              <w:rFonts w:ascii="Arial" w:hAnsi="Arial" w:cs="Arial"/>
              <w:b/>
              <w:sz w:val="20"/>
              <w:szCs w:val="20"/>
            </w:rPr>
            <w:t xml:space="preserve">VERSIÓN: </w:t>
          </w:r>
          <w:r>
            <w:rPr>
              <w:rFonts w:ascii="Arial" w:hAnsi="Arial" w:cs="Arial"/>
              <w:b/>
              <w:sz w:val="20"/>
              <w:szCs w:val="20"/>
            </w:rPr>
            <w:t xml:space="preserve"> </w:t>
          </w:r>
          <w:r w:rsidRPr="00123739">
            <w:rPr>
              <w:rFonts w:ascii="Arial" w:hAnsi="Arial" w:cs="Arial"/>
              <w:b/>
              <w:sz w:val="20"/>
              <w:szCs w:val="20"/>
            </w:rPr>
            <w:t>1</w:t>
          </w:r>
        </w:p>
        <w:p w14:paraId="2146D8A5" w14:textId="77777777" w:rsidR="00201FF9" w:rsidRPr="00123739" w:rsidRDefault="00201FF9" w:rsidP="00201FF9">
          <w:pPr>
            <w:pStyle w:val="Sinespaciado"/>
            <w:rPr>
              <w:rFonts w:ascii="Arial" w:hAnsi="Arial" w:cs="Arial"/>
              <w:b/>
              <w:sz w:val="14"/>
              <w:szCs w:val="14"/>
            </w:rPr>
          </w:pPr>
        </w:p>
        <w:p w14:paraId="35F1F527" w14:textId="3E4FD3C8" w:rsidR="00201FF9" w:rsidRDefault="00795410" w:rsidP="00201FF9">
          <w:pPr>
            <w:tabs>
              <w:tab w:val="left" w:pos="141"/>
              <w:tab w:val="left" w:pos="1700"/>
            </w:tabs>
            <w:rPr>
              <w:rFonts w:ascii="Arial" w:hAnsi="Arial" w:cs="Arial"/>
              <w:b/>
              <w:sz w:val="20"/>
              <w:szCs w:val="20"/>
              <w:lang w:val="es-MX"/>
            </w:rPr>
          </w:pPr>
          <w:r>
            <w:rPr>
              <w:rFonts w:ascii="Arial" w:hAnsi="Arial" w:cs="Arial"/>
              <w:b/>
              <w:sz w:val="20"/>
              <w:szCs w:val="20"/>
              <w:lang w:val="es-MX"/>
            </w:rPr>
            <w:t xml:space="preserve">VIGENCIA: </w:t>
          </w:r>
          <w:r>
            <w:rPr>
              <w:rFonts w:ascii="Arial" w:hAnsi="Arial" w:cs="Arial"/>
              <w:b/>
              <w:sz w:val="20"/>
              <w:szCs w:val="20"/>
              <w:lang w:val="es-MX"/>
            </w:rPr>
            <w:t>MAYO 26</w:t>
          </w:r>
          <w:r w:rsidR="00201FF9">
            <w:rPr>
              <w:rFonts w:ascii="Arial" w:hAnsi="Arial" w:cs="Arial"/>
              <w:b/>
              <w:sz w:val="20"/>
              <w:szCs w:val="20"/>
              <w:lang w:val="es-MX"/>
            </w:rPr>
            <w:t xml:space="preserve"> DE 2016 </w:t>
          </w:r>
        </w:p>
        <w:p w14:paraId="1E56B063" w14:textId="16A9BF5C" w:rsidR="00201FF9" w:rsidRPr="00123739" w:rsidRDefault="00201FF9" w:rsidP="00201FF9">
          <w:pPr>
            <w:tabs>
              <w:tab w:val="left" w:pos="141"/>
              <w:tab w:val="left" w:pos="1700"/>
            </w:tabs>
            <w:rPr>
              <w:rFonts w:ascii="Arial" w:hAnsi="Arial" w:cs="Arial"/>
              <w:sz w:val="20"/>
              <w:szCs w:val="20"/>
            </w:rPr>
          </w:pPr>
          <w:r>
            <w:rPr>
              <w:rFonts w:ascii="Arial" w:hAnsi="Arial" w:cs="Arial"/>
              <w:b/>
              <w:sz w:val="20"/>
              <w:szCs w:val="20"/>
            </w:rPr>
            <w:t xml:space="preserve">PÁGINA:    </w:t>
          </w:r>
          <w:r w:rsidRPr="00123739">
            <w:rPr>
              <w:rFonts w:ascii="Arial" w:hAnsi="Arial" w:cs="Arial"/>
              <w:b/>
              <w:sz w:val="20"/>
              <w:szCs w:val="20"/>
            </w:rPr>
            <w:t xml:space="preserve"> </w:t>
          </w:r>
          <w:r>
            <w:rPr>
              <w:rFonts w:ascii="Arial" w:hAnsi="Arial" w:cs="Arial"/>
              <w:b/>
              <w:sz w:val="20"/>
              <w:szCs w:val="20"/>
            </w:rPr>
            <w:t xml:space="preserve"> </w:t>
          </w:r>
          <w:r w:rsidR="008064D5">
            <w:rPr>
              <w:rFonts w:ascii="Arial" w:hAnsi="Arial" w:cs="Arial"/>
              <w:b/>
              <w:sz w:val="20"/>
              <w:szCs w:val="20"/>
            </w:rPr>
            <w:t xml:space="preserve"> </w:t>
          </w:r>
          <w:r w:rsidR="00CA2731">
            <w:rPr>
              <w:rFonts w:ascii="Arial" w:hAnsi="Arial" w:cs="Arial"/>
              <w:b/>
              <w:sz w:val="20"/>
              <w:szCs w:val="20"/>
            </w:rPr>
            <w:t xml:space="preserve"> </w:t>
          </w:r>
          <w:r w:rsidR="008064D5">
            <w:rPr>
              <w:rFonts w:ascii="Arial" w:hAnsi="Arial" w:cs="Arial"/>
              <w:b/>
              <w:sz w:val="20"/>
              <w:szCs w:val="20"/>
            </w:rPr>
            <w:t>de 5</w:t>
          </w:r>
        </w:p>
      </w:tc>
    </w:tr>
  </w:tbl>
  <w:p w14:paraId="669B9D12" w14:textId="77777777" w:rsidR="003A0659" w:rsidRPr="00201FF9" w:rsidRDefault="003A0659" w:rsidP="00201FF9">
    <w:pPr>
      <w:pStyle w:val="Encabezado"/>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C34D9"/>
    <w:multiLevelType w:val="hybridMultilevel"/>
    <w:tmpl w:val="6A0A99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5B95BDC"/>
    <w:multiLevelType w:val="hybridMultilevel"/>
    <w:tmpl w:val="C5060C0A"/>
    <w:lvl w:ilvl="0" w:tplc="E69C9962">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678006C"/>
    <w:multiLevelType w:val="multilevel"/>
    <w:tmpl w:val="D940E6A2"/>
    <w:lvl w:ilvl="0">
      <w:start w:val="4"/>
      <w:numFmt w:val="decimal"/>
      <w:lvlText w:val="%1."/>
      <w:lvlJc w:val="left"/>
      <w:pPr>
        <w:ind w:left="390" w:hanging="39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
    <w:nsid w:val="6E3B230B"/>
    <w:multiLevelType w:val="hybridMultilevel"/>
    <w:tmpl w:val="392845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77455DEB"/>
    <w:multiLevelType w:val="multilevel"/>
    <w:tmpl w:val="30AA54F8"/>
    <w:lvl w:ilvl="0">
      <w:start w:val="2"/>
      <w:numFmt w:val="decimal"/>
      <w:lvlText w:val="%1."/>
      <w:lvlJc w:val="left"/>
      <w:pPr>
        <w:ind w:left="390" w:hanging="390"/>
      </w:pPr>
      <w:rPr>
        <w:rFonts w:hint="default"/>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7E5E3B01"/>
    <w:multiLevelType w:val="hybridMultilevel"/>
    <w:tmpl w:val="65BECB20"/>
    <w:lvl w:ilvl="0" w:tplc="A8B47D9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4"/>
  </w:num>
  <w:num w:numId="3">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659"/>
    <w:rsid w:val="00201FF9"/>
    <w:rsid w:val="002D7DD0"/>
    <w:rsid w:val="00362A7A"/>
    <w:rsid w:val="003770F8"/>
    <w:rsid w:val="003A0659"/>
    <w:rsid w:val="003B05C9"/>
    <w:rsid w:val="00497091"/>
    <w:rsid w:val="005D14DF"/>
    <w:rsid w:val="00634B12"/>
    <w:rsid w:val="006F410C"/>
    <w:rsid w:val="00795410"/>
    <w:rsid w:val="008064D5"/>
    <w:rsid w:val="00A0172F"/>
    <w:rsid w:val="00B94E46"/>
    <w:rsid w:val="00CA27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7065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659"/>
    <w:pPr>
      <w:spacing w:after="160" w:line="259" w:lineRule="auto"/>
    </w:pPr>
    <w:rPr>
      <w:rFonts w:eastAsiaTheme="minorHAnsi"/>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A0659"/>
    <w:pPr>
      <w:tabs>
        <w:tab w:val="center" w:pos="4419"/>
        <w:tab w:val="right" w:pos="8838"/>
      </w:tabs>
      <w:spacing w:after="0" w:line="240" w:lineRule="auto"/>
    </w:pPr>
  </w:style>
  <w:style w:type="character" w:customStyle="1" w:styleId="EncabezadoCar">
    <w:name w:val="Encabezado Car"/>
    <w:basedOn w:val="Fuentedeprrafopredeter"/>
    <w:link w:val="Encabezado"/>
    <w:rsid w:val="003A0659"/>
    <w:rPr>
      <w:rFonts w:eastAsiaTheme="minorHAnsi"/>
      <w:sz w:val="22"/>
      <w:szCs w:val="22"/>
      <w:lang w:val="es-CO" w:eastAsia="en-US"/>
    </w:rPr>
  </w:style>
  <w:style w:type="paragraph" w:styleId="Piedepgina">
    <w:name w:val="footer"/>
    <w:basedOn w:val="Normal"/>
    <w:link w:val="PiedepginaCar"/>
    <w:uiPriority w:val="99"/>
    <w:unhideWhenUsed/>
    <w:rsid w:val="003A06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0659"/>
    <w:rPr>
      <w:rFonts w:eastAsiaTheme="minorHAnsi"/>
      <w:sz w:val="22"/>
      <w:szCs w:val="22"/>
      <w:lang w:val="es-CO" w:eastAsia="en-US"/>
    </w:rPr>
  </w:style>
  <w:style w:type="paragraph" w:styleId="Textodecuerpo">
    <w:name w:val="Body Text"/>
    <w:basedOn w:val="Normal"/>
    <w:link w:val="TextodecuerpoCar"/>
    <w:uiPriority w:val="99"/>
    <w:unhideWhenUsed/>
    <w:rsid w:val="003A0659"/>
    <w:pPr>
      <w:pBdr>
        <w:top w:val="nil"/>
        <w:left w:val="nil"/>
        <w:bottom w:val="nil"/>
        <w:right w:val="nil"/>
        <w:between w:val="nil"/>
        <w:bar w:val="nil"/>
      </w:pBdr>
      <w:spacing w:after="120" w:line="240" w:lineRule="auto"/>
    </w:pPr>
    <w:rPr>
      <w:rFonts w:ascii="Times New Roman" w:eastAsia="Arial Unicode MS" w:hAnsi="Times New Roman" w:cs="Times New Roman"/>
      <w:sz w:val="24"/>
      <w:szCs w:val="24"/>
      <w:bdr w:val="nil"/>
      <w:lang w:val="en-US"/>
    </w:rPr>
  </w:style>
  <w:style w:type="character" w:customStyle="1" w:styleId="TextodecuerpoCar">
    <w:name w:val="Texto de cuerpo Car"/>
    <w:basedOn w:val="Fuentedeprrafopredeter"/>
    <w:link w:val="Textodecuerpo"/>
    <w:uiPriority w:val="99"/>
    <w:rsid w:val="003A0659"/>
    <w:rPr>
      <w:rFonts w:ascii="Times New Roman" w:eastAsia="Arial Unicode MS" w:hAnsi="Times New Roman" w:cs="Times New Roman"/>
      <w:bdr w:val="nil"/>
      <w:lang w:val="en-US" w:eastAsia="en-US"/>
    </w:rPr>
  </w:style>
  <w:style w:type="character" w:styleId="Refdenotaalpie">
    <w:name w:val="footnote reference"/>
    <w:aliases w:val="texto de nota al pie Car Car Car2,Ref. de nota al pie 2,referencia nota al pie,Texto de nota al pie"/>
    <w:basedOn w:val="Fuentedeprrafopredeter"/>
    <w:unhideWhenUsed/>
    <w:rsid w:val="003A0659"/>
    <w:rPr>
      <w:vertAlign w:val="superscript"/>
    </w:rPr>
  </w:style>
  <w:style w:type="paragraph" w:customStyle="1" w:styleId="Textoindependiente21">
    <w:name w:val="Texto independiente 21"/>
    <w:basedOn w:val="Normal"/>
    <w:rsid w:val="003A0659"/>
    <w:pPr>
      <w:spacing w:after="0" w:line="240" w:lineRule="auto"/>
      <w:jc w:val="both"/>
    </w:pPr>
    <w:rPr>
      <w:rFonts w:ascii="Arial" w:eastAsia="Times New Roman" w:hAnsi="Arial" w:cs="Times New Roman"/>
      <w:sz w:val="28"/>
      <w:szCs w:val="20"/>
      <w:lang w:val="es-MX" w:eastAsia="es-ES"/>
    </w:rPr>
  </w:style>
  <w:style w:type="paragraph" w:customStyle="1" w:styleId="Textoindependiente24">
    <w:name w:val="Texto independiente 24"/>
    <w:basedOn w:val="Normal"/>
    <w:rsid w:val="003A0659"/>
    <w:pPr>
      <w:spacing w:after="0" w:line="240" w:lineRule="auto"/>
      <w:jc w:val="both"/>
    </w:pPr>
    <w:rPr>
      <w:rFonts w:ascii="Arial" w:eastAsia="Times New Roman" w:hAnsi="Arial" w:cs="Times New Roman"/>
      <w:sz w:val="28"/>
      <w:szCs w:val="20"/>
      <w:lang w:val="es-MX" w:eastAsia="es-ES"/>
    </w:rPr>
  </w:style>
  <w:style w:type="paragraph" w:styleId="Textonotapie">
    <w:name w:val="footnote text"/>
    <w:aliases w:val="Footnote Text Char Char Char Char Char,Footnote Text Char Char Char Char,Footnote reference,FA Fu,Texto nota pie Car Car Car Car Car Car Car Car Car Car Car"/>
    <w:basedOn w:val="Normal"/>
    <w:link w:val="TextonotapieCar"/>
    <w:rsid w:val="003A0659"/>
    <w:pPr>
      <w:pBdr>
        <w:top w:val="nil"/>
        <w:left w:val="nil"/>
        <w:bottom w:val="nil"/>
        <w:right w:val="nil"/>
        <w:between w:val="nil"/>
        <w:bar w:val="nil"/>
      </w:pBdr>
      <w:autoSpaceDE w:val="0"/>
      <w:autoSpaceDN w:val="0"/>
      <w:spacing w:after="0" w:line="240" w:lineRule="auto"/>
    </w:pPr>
    <w:rPr>
      <w:rFonts w:ascii="Times New Roman" w:eastAsia="Times New Roman" w:hAnsi="Times New Roman" w:cs="Times New Roman"/>
      <w:sz w:val="20"/>
      <w:szCs w:val="20"/>
      <w:bdr w:val="nil"/>
      <w:lang w:val="es-MX" w:eastAsia="es-ES"/>
    </w:rPr>
  </w:style>
  <w:style w:type="character" w:customStyle="1" w:styleId="TextonotapieCar">
    <w:name w:val="Texto nota pie Car"/>
    <w:aliases w:val="Footnote Text Char Char Char Char Char Car,Footnote Text Char Char Char Char Car,Footnote reference Car,FA Fu Car,Texto nota pie Car Car Car Car Car Car Car Car Car Car Car Car"/>
    <w:basedOn w:val="Fuentedeprrafopredeter"/>
    <w:link w:val="Textonotapie"/>
    <w:rsid w:val="003A0659"/>
    <w:rPr>
      <w:rFonts w:ascii="Times New Roman" w:eastAsia="Times New Roman" w:hAnsi="Times New Roman" w:cs="Times New Roman"/>
      <w:sz w:val="20"/>
      <w:szCs w:val="20"/>
      <w:bdr w:val="nil"/>
      <w:lang w:val="es-MX"/>
    </w:rPr>
  </w:style>
  <w:style w:type="paragraph" w:styleId="Textodecuerpo2">
    <w:name w:val="Body Text 2"/>
    <w:basedOn w:val="Normal"/>
    <w:link w:val="Textodecuerpo2Car"/>
    <w:uiPriority w:val="99"/>
    <w:semiHidden/>
    <w:unhideWhenUsed/>
    <w:rsid w:val="003A0659"/>
    <w:pPr>
      <w:pBdr>
        <w:top w:val="nil"/>
        <w:left w:val="nil"/>
        <w:bottom w:val="nil"/>
        <w:right w:val="nil"/>
        <w:between w:val="nil"/>
        <w:bar w:val="nil"/>
      </w:pBdr>
      <w:spacing w:after="120" w:line="480" w:lineRule="auto"/>
    </w:pPr>
    <w:rPr>
      <w:rFonts w:ascii="Times New Roman" w:eastAsia="Arial Unicode MS" w:hAnsi="Times New Roman" w:cs="Times New Roman"/>
      <w:sz w:val="24"/>
      <w:szCs w:val="24"/>
      <w:bdr w:val="nil"/>
      <w:lang w:val="en-US"/>
    </w:rPr>
  </w:style>
  <w:style w:type="character" w:customStyle="1" w:styleId="Textodecuerpo2Car">
    <w:name w:val="Texto de cuerpo 2 Car"/>
    <w:basedOn w:val="Fuentedeprrafopredeter"/>
    <w:link w:val="Textodecuerpo2"/>
    <w:uiPriority w:val="99"/>
    <w:semiHidden/>
    <w:rsid w:val="003A0659"/>
    <w:rPr>
      <w:rFonts w:ascii="Times New Roman" w:eastAsia="Arial Unicode MS" w:hAnsi="Times New Roman" w:cs="Times New Roman"/>
      <w:bdr w:val="nil"/>
      <w:lang w:val="en-US" w:eastAsia="en-US"/>
    </w:rPr>
  </w:style>
  <w:style w:type="paragraph" w:customStyle="1" w:styleId="Textoindependiente22">
    <w:name w:val="Texto independiente 22"/>
    <w:basedOn w:val="Normal"/>
    <w:rsid w:val="003A0659"/>
    <w:pPr>
      <w:spacing w:after="0" w:line="240" w:lineRule="auto"/>
      <w:jc w:val="both"/>
    </w:pPr>
    <w:rPr>
      <w:rFonts w:ascii="Arial" w:eastAsia="Times New Roman" w:hAnsi="Arial" w:cs="Times New Roman"/>
      <w:sz w:val="28"/>
      <w:szCs w:val="20"/>
      <w:lang w:val="es-MX" w:eastAsia="es-ES"/>
    </w:rPr>
  </w:style>
  <w:style w:type="paragraph" w:customStyle="1" w:styleId="Textoindependiente23">
    <w:name w:val="Texto independiente 23"/>
    <w:basedOn w:val="Normal"/>
    <w:rsid w:val="003A0659"/>
    <w:pPr>
      <w:spacing w:after="0" w:line="240" w:lineRule="auto"/>
      <w:jc w:val="both"/>
    </w:pPr>
    <w:rPr>
      <w:rFonts w:ascii="Arial" w:eastAsia="Times New Roman" w:hAnsi="Arial" w:cs="Times New Roman"/>
      <w:sz w:val="28"/>
      <w:szCs w:val="20"/>
      <w:lang w:val="es-MX" w:eastAsia="es-ES"/>
    </w:rPr>
  </w:style>
  <w:style w:type="paragraph" w:styleId="Prrafodelista">
    <w:name w:val="List Paragraph"/>
    <w:basedOn w:val="Normal"/>
    <w:uiPriority w:val="34"/>
    <w:qFormat/>
    <w:rsid w:val="003A0659"/>
    <w:pPr>
      <w:ind w:left="720"/>
      <w:contextualSpacing/>
    </w:pPr>
  </w:style>
  <w:style w:type="paragraph" w:styleId="Sinespaciado">
    <w:name w:val="No Spacing"/>
    <w:uiPriority w:val="1"/>
    <w:qFormat/>
    <w:rsid w:val="00201FF9"/>
    <w:rPr>
      <w:rFonts w:ascii="Calibri" w:eastAsia="Calibri" w:hAnsi="Calibri" w:cs="Times New Roman"/>
      <w:sz w:val="22"/>
      <w:szCs w:val="22"/>
      <w:lang w:eastAsia="en-US"/>
    </w:rPr>
  </w:style>
  <w:style w:type="paragraph" w:styleId="Textodeglobo">
    <w:name w:val="Balloon Text"/>
    <w:basedOn w:val="Normal"/>
    <w:link w:val="TextodegloboCar"/>
    <w:uiPriority w:val="99"/>
    <w:semiHidden/>
    <w:unhideWhenUsed/>
    <w:rsid w:val="00CA2731"/>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A2731"/>
    <w:rPr>
      <w:rFonts w:ascii="Lucida Grande" w:eastAsiaTheme="minorHAnsi" w:hAnsi="Lucida Grande" w:cs="Lucida Grande"/>
      <w:sz w:val="18"/>
      <w:szCs w:val="18"/>
      <w:lang w:val="es-CO" w:eastAsia="en-US"/>
    </w:rPr>
  </w:style>
  <w:style w:type="character" w:styleId="Nmerodepgina">
    <w:name w:val="page number"/>
    <w:basedOn w:val="Fuentedeprrafopredeter"/>
    <w:uiPriority w:val="99"/>
    <w:semiHidden/>
    <w:unhideWhenUsed/>
    <w:rsid w:val="00CA27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659"/>
    <w:pPr>
      <w:spacing w:after="160" w:line="259" w:lineRule="auto"/>
    </w:pPr>
    <w:rPr>
      <w:rFonts w:eastAsiaTheme="minorHAnsi"/>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A0659"/>
    <w:pPr>
      <w:tabs>
        <w:tab w:val="center" w:pos="4419"/>
        <w:tab w:val="right" w:pos="8838"/>
      </w:tabs>
      <w:spacing w:after="0" w:line="240" w:lineRule="auto"/>
    </w:pPr>
  </w:style>
  <w:style w:type="character" w:customStyle="1" w:styleId="EncabezadoCar">
    <w:name w:val="Encabezado Car"/>
    <w:basedOn w:val="Fuentedeprrafopredeter"/>
    <w:link w:val="Encabezado"/>
    <w:rsid w:val="003A0659"/>
    <w:rPr>
      <w:rFonts w:eastAsiaTheme="minorHAnsi"/>
      <w:sz w:val="22"/>
      <w:szCs w:val="22"/>
      <w:lang w:val="es-CO" w:eastAsia="en-US"/>
    </w:rPr>
  </w:style>
  <w:style w:type="paragraph" w:styleId="Piedepgina">
    <w:name w:val="footer"/>
    <w:basedOn w:val="Normal"/>
    <w:link w:val="PiedepginaCar"/>
    <w:uiPriority w:val="99"/>
    <w:unhideWhenUsed/>
    <w:rsid w:val="003A06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0659"/>
    <w:rPr>
      <w:rFonts w:eastAsiaTheme="minorHAnsi"/>
      <w:sz w:val="22"/>
      <w:szCs w:val="22"/>
      <w:lang w:val="es-CO" w:eastAsia="en-US"/>
    </w:rPr>
  </w:style>
  <w:style w:type="paragraph" w:styleId="Textodecuerpo">
    <w:name w:val="Body Text"/>
    <w:basedOn w:val="Normal"/>
    <w:link w:val="TextodecuerpoCar"/>
    <w:uiPriority w:val="99"/>
    <w:unhideWhenUsed/>
    <w:rsid w:val="003A0659"/>
    <w:pPr>
      <w:pBdr>
        <w:top w:val="nil"/>
        <w:left w:val="nil"/>
        <w:bottom w:val="nil"/>
        <w:right w:val="nil"/>
        <w:between w:val="nil"/>
        <w:bar w:val="nil"/>
      </w:pBdr>
      <w:spacing w:after="120" w:line="240" w:lineRule="auto"/>
    </w:pPr>
    <w:rPr>
      <w:rFonts w:ascii="Times New Roman" w:eastAsia="Arial Unicode MS" w:hAnsi="Times New Roman" w:cs="Times New Roman"/>
      <w:sz w:val="24"/>
      <w:szCs w:val="24"/>
      <w:bdr w:val="nil"/>
      <w:lang w:val="en-US"/>
    </w:rPr>
  </w:style>
  <w:style w:type="character" w:customStyle="1" w:styleId="TextodecuerpoCar">
    <w:name w:val="Texto de cuerpo Car"/>
    <w:basedOn w:val="Fuentedeprrafopredeter"/>
    <w:link w:val="Textodecuerpo"/>
    <w:uiPriority w:val="99"/>
    <w:rsid w:val="003A0659"/>
    <w:rPr>
      <w:rFonts w:ascii="Times New Roman" w:eastAsia="Arial Unicode MS" w:hAnsi="Times New Roman" w:cs="Times New Roman"/>
      <w:bdr w:val="nil"/>
      <w:lang w:val="en-US" w:eastAsia="en-US"/>
    </w:rPr>
  </w:style>
  <w:style w:type="character" w:styleId="Refdenotaalpie">
    <w:name w:val="footnote reference"/>
    <w:aliases w:val="texto de nota al pie Car Car Car2,Ref. de nota al pie 2,referencia nota al pie,Texto de nota al pie"/>
    <w:basedOn w:val="Fuentedeprrafopredeter"/>
    <w:unhideWhenUsed/>
    <w:rsid w:val="003A0659"/>
    <w:rPr>
      <w:vertAlign w:val="superscript"/>
    </w:rPr>
  </w:style>
  <w:style w:type="paragraph" w:customStyle="1" w:styleId="Textoindependiente21">
    <w:name w:val="Texto independiente 21"/>
    <w:basedOn w:val="Normal"/>
    <w:rsid w:val="003A0659"/>
    <w:pPr>
      <w:spacing w:after="0" w:line="240" w:lineRule="auto"/>
      <w:jc w:val="both"/>
    </w:pPr>
    <w:rPr>
      <w:rFonts w:ascii="Arial" w:eastAsia="Times New Roman" w:hAnsi="Arial" w:cs="Times New Roman"/>
      <w:sz w:val="28"/>
      <w:szCs w:val="20"/>
      <w:lang w:val="es-MX" w:eastAsia="es-ES"/>
    </w:rPr>
  </w:style>
  <w:style w:type="paragraph" w:customStyle="1" w:styleId="Textoindependiente24">
    <w:name w:val="Texto independiente 24"/>
    <w:basedOn w:val="Normal"/>
    <w:rsid w:val="003A0659"/>
    <w:pPr>
      <w:spacing w:after="0" w:line="240" w:lineRule="auto"/>
      <w:jc w:val="both"/>
    </w:pPr>
    <w:rPr>
      <w:rFonts w:ascii="Arial" w:eastAsia="Times New Roman" w:hAnsi="Arial" w:cs="Times New Roman"/>
      <w:sz w:val="28"/>
      <w:szCs w:val="20"/>
      <w:lang w:val="es-MX" w:eastAsia="es-ES"/>
    </w:rPr>
  </w:style>
  <w:style w:type="paragraph" w:styleId="Textonotapie">
    <w:name w:val="footnote text"/>
    <w:aliases w:val="Footnote Text Char Char Char Char Char,Footnote Text Char Char Char Char,Footnote reference,FA Fu,Texto nota pie Car Car Car Car Car Car Car Car Car Car Car"/>
    <w:basedOn w:val="Normal"/>
    <w:link w:val="TextonotapieCar"/>
    <w:rsid w:val="003A0659"/>
    <w:pPr>
      <w:pBdr>
        <w:top w:val="nil"/>
        <w:left w:val="nil"/>
        <w:bottom w:val="nil"/>
        <w:right w:val="nil"/>
        <w:between w:val="nil"/>
        <w:bar w:val="nil"/>
      </w:pBdr>
      <w:autoSpaceDE w:val="0"/>
      <w:autoSpaceDN w:val="0"/>
      <w:spacing w:after="0" w:line="240" w:lineRule="auto"/>
    </w:pPr>
    <w:rPr>
      <w:rFonts w:ascii="Times New Roman" w:eastAsia="Times New Roman" w:hAnsi="Times New Roman" w:cs="Times New Roman"/>
      <w:sz w:val="20"/>
      <w:szCs w:val="20"/>
      <w:bdr w:val="nil"/>
      <w:lang w:val="es-MX" w:eastAsia="es-ES"/>
    </w:rPr>
  </w:style>
  <w:style w:type="character" w:customStyle="1" w:styleId="TextonotapieCar">
    <w:name w:val="Texto nota pie Car"/>
    <w:aliases w:val="Footnote Text Char Char Char Char Char Car,Footnote Text Char Char Char Char Car,Footnote reference Car,FA Fu Car,Texto nota pie Car Car Car Car Car Car Car Car Car Car Car Car"/>
    <w:basedOn w:val="Fuentedeprrafopredeter"/>
    <w:link w:val="Textonotapie"/>
    <w:rsid w:val="003A0659"/>
    <w:rPr>
      <w:rFonts w:ascii="Times New Roman" w:eastAsia="Times New Roman" w:hAnsi="Times New Roman" w:cs="Times New Roman"/>
      <w:sz w:val="20"/>
      <w:szCs w:val="20"/>
      <w:bdr w:val="nil"/>
      <w:lang w:val="es-MX"/>
    </w:rPr>
  </w:style>
  <w:style w:type="paragraph" w:styleId="Textodecuerpo2">
    <w:name w:val="Body Text 2"/>
    <w:basedOn w:val="Normal"/>
    <w:link w:val="Textodecuerpo2Car"/>
    <w:uiPriority w:val="99"/>
    <w:semiHidden/>
    <w:unhideWhenUsed/>
    <w:rsid w:val="003A0659"/>
    <w:pPr>
      <w:pBdr>
        <w:top w:val="nil"/>
        <w:left w:val="nil"/>
        <w:bottom w:val="nil"/>
        <w:right w:val="nil"/>
        <w:between w:val="nil"/>
        <w:bar w:val="nil"/>
      </w:pBdr>
      <w:spacing w:after="120" w:line="480" w:lineRule="auto"/>
    </w:pPr>
    <w:rPr>
      <w:rFonts w:ascii="Times New Roman" w:eastAsia="Arial Unicode MS" w:hAnsi="Times New Roman" w:cs="Times New Roman"/>
      <w:sz w:val="24"/>
      <w:szCs w:val="24"/>
      <w:bdr w:val="nil"/>
      <w:lang w:val="en-US"/>
    </w:rPr>
  </w:style>
  <w:style w:type="character" w:customStyle="1" w:styleId="Textodecuerpo2Car">
    <w:name w:val="Texto de cuerpo 2 Car"/>
    <w:basedOn w:val="Fuentedeprrafopredeter"/>
    <w:link w:val="Textodecuerpo2"/>
    <w:uiPriority w:val="99"/>
    <w:semiHidden/>
    <w:rsid w:val="003A0659"/>
    <w:rPr>
      <w:rFonts w:ascii="Times New Roman" w:eastAsia="Arial Unicode MS" w:hAnsi="Times New Roman" w:cs="Times New Roman"/>
      <w:bdr w:val="nil"/>
      <w:lang w:val="en-US" w:eastAsia="en-US"/>
    </w:rPr>
  </w:style>
  <w:style w:type="paragraph" w:customStyle="1" w:styleId="Textoindependiente22">
    <w:name w:val="Texto independiente 22"/>
    <w:basedOn w:val="Normal"/>
    <w:rsid w:val="003A0659"/>
    <w:pPr>
      <w:spacing w:after="0" w:line="240" w:lineRule="auto"/>
      <w:jc w:val="both"/>
    </w:pPr>
    <w:rPr>
      <w:rFonts w:ascii="Arial" w:eastAsia="Times New Roman" w:hAnsi="Arial" w:cs="Times New Roman"/>
      <w:sz w:val="28"/>
      <w:szCs w:val="20"/>
      <w:lang w:val="es-MX" w:eastAsia="es-ES"/>
    </w:rPr>
  </w:style>
  <w:style w:type="paragraph" w:customStyle="1" w:styleId="Textoindependiente23">
    <w:name w:val="Texto independiente 23"/>
    <w:basedOn w:val="Normal"/>
    <w:rsid w:val="003A0659"/>
    <w:pPr>
      <w:spacing w:after="0" w:line="240" w:lineRule="auto"/>
      <w:jc w:val="both"/>
    </w:pPr>
    <w:rPr>
      <w:rFonts w:ascii="Arial" w:eastAsia="Times New Roman" w:hAnsi="Arial" w:cs="Times New Roman"/>
      <w:sz w:val="28"/>
      <w:szCs w:val="20"/>
      <w:lang w:val="es-MX" w:eastAsia="es-ES"/>
    </w:rPr>
  </w:style>
  <w:style w:type="paragraph" w:styleId="Prrafodelista">
    <w:name w:val="List Paragraph"/>
    <w:basedOn w:val="Normal"/>
    <w:uiPriority w:val="34"/>
    <w:qFormat/>
    <w:rsid w:val="003A0659"/>
    <w:pPr>
      <w:ind w:left="720"/>
      <w:contextualSpacing/>
    </w:pPr>
  </w:style>
  <w:style w:type="paragraph" w:styleId="Sinespaciado">
    <w:name w:val="No Spacing"/>
    <w:uiPriority w:val="1"/>
    <w:qFormat/>
    <w:rsid w:val="00201FF9"/>
    <w:rPr>
      <w:rFonts w:ascii="Calibri" w:eastAsia="Calibri" w:hAnsi="Calibri" w:cs="Times New Roman"/>
      <w:sz w:val="22"/>
      <w:szCs w:val="22"/>
      <w:lang w:eastAsia="en-US"/>
    </w:rPr>
  </w:style>
  <w:style w:type="paragraph" w:styleId="Textodeglobo">
    <w:name w:val="Balloon Text"/>
    <w:basedOn w:val="Normal"/>
    <w:link w:val="TextodegloboCar"/>
    <w:uiPriority w:val="99"/>
    <w:semiHidden/>
    <w:unhideWhenUsed/>
    <w:rsid w:val="00CA2731"/>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A2731"/>
    <w:rPr>
      <w:rFonts w:ascii="Lucida Grande" w:eastAsiaTheme="minorHAnsi" w:hAnsi="Lucida Grande" w:cs="Lucida Grande"/>
      <w:sz w:val="18"/>
      <w:szCs w:val="18"/>
      <w:lang w:val="es-CO" w:eastAsia="en-US"/>
    </w:rPr>
  </w:style>
  <w:style w:type="character" w:styleId="Nmerodepgina">
    <w:name w:val="page number"/>
    <w:basedOn w:val="Fuentedeprrafopredeter"/>
    <w:uiPriority w:val="99"/>
    <w:semiHidden/>
    <w:unhideWhenUsed/>
    <w:rsid w:val="00CA2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printerSettings" Target="printerSettings/printerSettings1.bin"/></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1321</Words>
  <Characters>7269</Characters>
  <Application>Microsoft Macintosh Word</Application>
  <DocSecurity>0</DocSecurity>
  <Lines>60</Lines>
  <Paragraphs>17</Paragraphs>
  <ScaleCrop>false</ScaleCrop>
  <Company>Familia Morato Hemelberg</Company>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Moro</dc:creator>
  <cp:keywords/>
  <dc:description/>
  <cp:lastModifiedBy>Sala</cp:lastModifiedBy>
  <cp:revision>5</cp:revision>
  <cp:lastPrinted>2016-05-26T15:42:00Z</cp:lastPrinted>
  <dcterms:created xsi:type="dcterms:W3CDTF">2016-04-22T17:51:00Z</dcterms:created>
  <dcterms:modified xsi:type="dcterms:W3CDTF">2016-05-26T15:42:00Z</dcterms:modified>
</cp:coreProperties>
</file>