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E9E9" w14:textId="77777777" w:rsidR="000F3B37" w:rsidRPr="000F3B37" w:rsidRDefault="000F3B37" w:rsidP="000F3B37">
      <w:pPr>
        <w:spacing w:after="0" w:line="0" w:lineRule="atLeast"/>
        <w:rPr>
          <w:rFonts w:ascii="Arial" w:hAnsi="Arial" w:cs="Arial"/>
          <w:sz w:val="24"/>
          <w:szCs w:val="24"/>
        </w:rPr>
      </w:pPr>
      <w:bookmarkStart w:id="0" w:name="_GoBack"/>
      <w:bookmarkEnd w:id="0"/>
    </w:p>
    <w:p w14:paraId="292E6810"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1790"/>
        <w:gridCol w:w="3394"/>
        <w:gridCol w:w="3404"/>
      </w:tblGrid>
      <w:tr w:rsidR="000F3B37" w:rsidRPr="000F3B37" w14:paraId="7B3F14A9" w14:textId="77777777" w:rsidTr="000F3B37">
        <w:trPr>
          <w:trHeight w:val="428"/>
        </w:trPr>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745AEE2C"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F3B37">
              <w:rPr>
                <w:rFonts w:ascii="Arial" w:eastAsia="Arial Unicode MS" w:hAnsi="Arial" w:cs="Arial"/>
                <w:b/>
                <w:sz w:val="24"/>
                <w:szCs w:val="24"/>
                <w:bdr w:val="nil"/>
                <w:lang w:val="es-ES"/>
              </w:rPr>
              <w:t>Radicado</w:t>
            </w:r>
          </w:p>
        </w:tc>
        <w:tc>
          <w:tcPr>
            <w:tcW w:w="3394" w:type="dxa"/>
            <w:tcBorders>
              <w:top w:val="single" w:sz="4" w:space="0" w:color="auto"/>
              <w:left w:val="single" w:sz="4" w:space="0" w:color="auto"/>
              <w:bottom w:val="single" w:sz="4" w:space="0" w:color="auto"/>
              <w:right w:val="single" w:sz="4" w:space="0" w:color="auto"/>
            </w:tcBorders>
            <w:shd w:val="clear" w:color="auto" w:fill="EAEAEA"/>
          </w:tcPr>
          <w:p w14:paraId="5F700F4F"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EAEAEA"/>
            <w:hideMark/>
          </w:tcPr>
          <w:p w14:paraId="69083751"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F3B37">
              <w:rPr>
                <w:rFonts w:ascii="Arial" w:eastAsia="Arial Unicode MS" w:hAnsi="Arial" w:cs="Arial"/>
                <w:b/>
                <w:sz w:val="24"/>
                <w:szCs w:val="24"/>
                <w:bdr w:val="nil"/>
                <w:lang w:val="es-ES"/>
              </w:rPr>
              <w:t xml:space="preserve">Etapa : </w:t>
            </w:r>
          </w:p>
        </w:tc>
      </w:tr>
      <w:tr w:rsidR="000F3B37" w:rsidRPr="000F3B37" w14:paraId="2266D1A6" w14:textId="77777777" w:rsidTr="000F3B37">
        <w:trPr>
          <w:trHeight w:val="374"/>
        </w:trPr>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3E08895C"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F3B37">
              <w:rPr>
                <w:rFonts w:ascii="Arial" w:eastAsia="Arial Unicode MS" w:hAnsi="Arial" w:cs="Arial"/>
                <w:b/>
                <w:sz w:val="24"/>
                <w:szCs w:val="24"/>
                <w:bdr w:val="nil"/>
                <w:lang w:val="es-ES"/>
              </w:rPr>
              <w:t>Disciplinado</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688A72E6"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r>
      <w:tr w:rsidR="000F3B37" w:rsidRPr="000F3B37" w14:paraId="485DD8CB" w14:textId="77777777" w:rsidTr="000F3B37">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5D859CF4"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F3B37">
              <w:rPr>
                <w:rFonts w:ascii="Arial" w:eastAsia="Arial Unicode MS" w:hAnsi="Arial" w:cs="Arial"/>
                <w:b/>
                <w:sz w:val="24"/>
                <w:szCs w:val="24"/>
                <w:bdr w:val="nil"/>
                <w:lang w:val="es-ES"/>
              </w:rPr>
              <w:t>Cargo</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69E319B3"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r>
      <w:tr w:rsidR="000F3B37" w:rsidRPr="000F3B37" w14:paraId="22A952FC" w14:textId="77777777" w:rsidTr="000F3B37">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5352CBBF"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color w:val="FF0000"/>
                <w:sz w:val="24"/>
                <w:szCs w:val="24"/>
                <w:bdr w:val="nil"/>
                <w:lang w:val="es-ES"/>
              </w:rPr>
            </w:pPr>
            <w:r w:rsidRPr="000F3B37">
              <w:rPr>
                <w:rFonts w:ascii="Arial" w:eastAsia="Arial Unicode MS" w:hAnsi="Arial" w:cs="Arial"/>
                <w:b/>
                <w:sz w:val="24"/>
                <w:szCs w:val="24"/>
                <w:bdr w:val="nil"/>
                <w:lang w:val="es-ES"/>
              </w:rPr>
              <w:t xml:space="preserve">Quejoso </w:t>
            </w:r>
            <w:r w:rsidRPr="008C2BBA">
              <w:rPr>
                <w:rFonts w:ascii="Arial" w:eastAsia="Arial Unicode MS" w:hAnsi="Arial" w:cs="Arial"/>
                <w:b/>
                <w:sz w:val="24"/>
                <w:szCs w:val="24"/>
                <w:bdr w:val="nil"/>
                <w:lang w:val="es-ES"/>
              </w:rPr>
              <w:t>(o informante)</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2A5F3CB9"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r>
      <w:tr w:rsidR="000F3B37" w:rsidRPr="000F3B37" w14:paraId="29A30631" w14:textId="77777777" w:rsidTr="000F3B37">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54E155DA"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F3B37">
              <w:rPr>
                <w:rFonts w:ascii="Arial" w:eastAsia="Arial Unicode MS" w:hAnsi="Arial" w:cs="Arial"/>
                <w:b/>
                <w:sz w:val="24"/>
                <w:szCs w:val="24"/>
                <w:bdr w:val="nil"/>
                <w:lang w:val="es-ES"/>
              </w:rPr>
              <w:t>INSTRUCTOR</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63A770E6"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r>
      <w:tr w:rsidR="000F3B37" w:rsidRPr="000F3B37" w14:paraId="3350CCB8" w14:textId="77777777" w:rsidTr="000F3B37">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6E314915"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F3B37">
              <w:rPr>
                <w:rFonts w:ascii="Arial" w:eastAsia="Arial Unicode MS" w:hAnsi="Arial" w:cs="Arial"/>
                <w:b/>
                <w:sz w:val="24"/>
                <w:szCs w:val="24"/>
                <w:bdr w:val="nil"/>
                <w:lang w:val="es-ES"/>
              </w:rPr>
              <w:t>Fecha de los Hechos</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73CDAF2D"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p w14:paraId="34C637A0" w14:textId="77777777" w:rsidR="000F3B37" w:rsidRPr="000F3B37" w:rsidRDefault="000F3B37" w:rsidP="000F3B37">
            <w:pPr>
              <w:pBdr>
                <w:top w:val="nil"/>
                <w:left w:val="nil"/>
                <w:bottom w:val="nil"/>
                <w:right w:val="nil"/>
                <w:between w:val="nil"/>
                <w:bar w:val="nil"/>
              </w:pBdr>
              <w:spacing w:after="0" w:line="0" w:lineRule="atLeast"/>
              <w:rPr>
                <w:rFonts w:ascii="Arial" w:eastAsia="Arial Unicode MS" w:hAnsi="Arial" w:cs="Arial"/>
                <w:b/>
                <w:sz w:val="24"/>
                <w:szCs w:val="24"/>
                <w:bdr w:val="nil"/>
                <w:lang w:val="es-ES"/>
              </w:rPr>
            </w:pPr>
          </w:p>
        </w:tc>
      </w:tr>
      <w:tr w:rsidR="000F3B37" w:rsidRPr="000F3B37" w14:paraId="3F15D857" w14:textId="77777777" w:rsidTr="000F3B37">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3DCA6F48"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F3B37">
              <w:rPr>
                <w:rFonts w:ascii="Arial" w:eastAsia="Arial Unicode MS" w:hAnsi="Arial" w:cs="Arial"/>
                <w:b/>
                <w:sz w:val="24"/>
                <w:szCs w:val="24"/>
                <w:bdr w:val="nil"/>
                <w:lang w:val="es-ES"/>
              </w:rPr>
              <w:t xml:space="preserve">Decisión </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tcPr>
          <w:p w14:paraId="1A1BFF17"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0F3B37">
              <w:rPr>
                <w:rFonts w:ascii="Arial" w:eastAsia="Arial Unicode MS" w:hAnsi="Arial" w:cs="Arial"/>
                <w:b/>
                <w:sz w:val="24"/>
                <w:szCs w:val="24"/>
                <w:bdr w:val="nil"/>
                <w:lang w:val="es-ES"/>
              </w:rPr>
              <w:t>FALLO</w:t>
            </w:r>
          </w:p>
        </w:tc>
      </w:tr>
    </w:tbl>
    <w:p w14:paraId="44196A48" w14:textId="77777777" w:rsidR="000F3B37" w:rsidRPr="000F3B37" w:rsidRDefault="000F3B37" w:rsidP="000F3B37">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p w14:paraId="1E0F1C7B" w14:textId="77777777" w:rsidR="000F3B37" w:rsidRPr="000F3B37" w:rsidRDefault="000F3B37" w:rsidP="000F3B37">
      <w:pPr>
        <w:pBdr>
          <w:top w:val="nil"/>
          <w:left w:val="nil"/>
          <w:bottom w:val="nil"/>
          <w:right w:val="nil"/>
          <w:between w:val="nil"/>
          <w:bar w:val="nil"/>
        </w:pBdr>
        <w:spacing w:after="0" w:line="0" w:lineRule="atLeast"/>
        <w:jc w:val="center"/>
        <w:rPr>
          <w:rFonts w:ascii="Arial" w:eastAsia="Arial Unicode MS" w:hAnsi="Arial" w:cs="Arial"/>
          <w:sz w:val="24"/>
          <w:szCs w:val="24"/>
          <w:bdr w:val="nil"/>
          <w:lang w:val="en-US"/>
        </w:rPr>
      </w:pPr>
    </w:p>
    <w:p w14:paraId="44C469BC" w14:textId="77777777" w:rsidR="000F3B37" w:rsidRPr="000F3B37" w:rsidRDefault="000F3B37" w:rsidP="000F3B37">
      <w:pPr>
        <w:pBdr>
          <w:top w:val="nil"/>
          <w:left w:val="nil"/>
          <w:bottom w:val="nil"/>
          <w:right w:val="nil"/>
          <w:between w:val="nil"/>
          <w:bar w:val="nil"/>
        </w:pBdr>
        <w:spacing w:after="0" w:line="0" w:lineRule="atLeast"/>
        <w:jc w:val="center"/>
        <w:rPr>
          <w:rFonts w:ascii="Arial" w:eastAsia="Arial Unicode MS" w:hAnsi="Arial" w:cs="Arial"/>
          <w:b/>
          <w:sz w:val="24"/>
          <w:szCs w:val="24"/>
          <w:bdr w:val="nil"/>
          <w:lang w:val="en-US"/>
        </w:rPr>
      </w:pPr>
      <w:r w:rsidRPr="000F3B37">
        <w:rPr>
          <w:rFonts w:ascii="Arial" w:eastAsia="Arial Unicode MS" w:hAnsi="Arial" w:cs="Arial"/>
          <w:b/>
          <w:sz w:val="24"/>
          <w:szCs w:val="24"/>
          <w:bdr w:val="nil"/>
          <w:lang w:val="en-US"/>
        </w:rPr>
        <w:t>AUTO No. _________ del  ______________</w:t>
      </w:r>
    </w:p>
    <w:p w14:paraId="3E191CFA" w14:textId="77777777" w:rsidR="000F3B37" w:rsidRPr="000F3B37" w:rsidRDefault="000F3B37" w:rsidP="000F3B37">
      <w:pPr>
        <w:pBdr>
          <w:top w:val="nil"/>
          <w:left w:val="nil"/>
          <w:bottom w:val="nil"/>
          <w:right w:val="nil"/>
          <w:between w:val="nil"/>
          <w:bar w:val="nil"/>
        </w:pBdr>
        <w:spacing w:after="0" w:line="0" w:lineRule="atLeast"/>
        <w:jc w:val="center"/>
        <w:rPr>
          <w:rFonts w:ascii="Arial" w:eastAsia="Arial Unicode MS" w:hAnsi="Arial" w:cs="Arial"/>
          <w:sz w:val="24"/>
          <w:szCs w:val="24"/>
          <w:bdr w:val="nil"/>
          <w:lang w:val="en-US"/>
        </w:rPr>
      </w:pPr>
    </w:p>
    <w:p w14:paraId="647967D4" w14:textId="77777777" w:rsidR="000F3B37" w:rsidRPr="000F3B37" w:rsidRDefault="000F3B37" w:rsidP="000F3B37">
      <w:pPr>
        <w:keepNext/>
        <w:spacing w:after="0" w:line="0" w:lineRule="atLeast"/>
        <w:ind w:left="1080"/>
        <w:outlineLvl w:val="1"/>
        <w:rPr>
          <w:rFonts w:ascii="Arial" w:eastAsia="Times New Roman" w:hAnsi="Arial" w:cs="Arial"/>
          <w:b/>
          <w:bCs/>
          <w:sz w:val="24"/>
          <w:szCs w:val="24"/>
          <w:lang w:eastAsia="es-ES"/>
        </w:rPr>
      </w:pPr>
    </w:p>
    <w:p w14:paraId="20911505" w14:textId="77777777" w:rsidR="000F3B37" w:rsidRPr="000F3B37" w:rsidRDefault="000F3B37" w:rsidP="000F3B37">
      <w:pPr>
        <w:keepNext/>
        <w:numPr>
          <w:ilvl w:val="0"/>
          <w:numId w:val="1"/>
        </w:numPr>
        <w:pBdr>
          <w:top w:val="nil"/>
          <w:left w:val="nil"/>
          <w:bottom w:val="nil"/>
          <w:right w:val="nil"/>
          <w:between w:val="nil"/>
          <w:bar w:val="nil"/>
        </w:pBdr>
        <w:spacing w:after="0" w:line="0" w:lineRule="atLeast"/>
        <w:jc w:val="center"/>
        <w:outlineLvl w:val="1"/>
        <w:rPr>
          <w:rFonts w:ascii="Arial" w:eastAsia="Times New Roman" w:hAnsi="Arial" w:cs="Arial"/>
          <w:b/>
          <w:bCs/>
          <w:sz w:val="24"/>
          <w:szCs w:val="24"/>
          <w:lang w:eastAsia="es-ES"/>
        </w:rPr>
      </w:pPr>
      <w:r w:rsidRPr="000F3B37">
        <w:rPr>
          <w:rFonts w:ascii="Arial" w:eastAsia="Times New Roman" w:hAnsi="Arial" w:cs="Arial"/>
          <w:b/>
          <w:bCs/>
          <w:sz w:val="24"/>
          <w:szCs w:val="24"/>
          <w:lang w:eastAsia="es-ES"/>
        </w:rPr>
        <w:t>ASUNTO</w:t>
      </w:r>
    </w:p>
    <w:p w14:paraId="78E034F5" w14:textId="77777777" w:rsidR="000F3B37" w:rsidRPr="000F3B37" w:rsidRDefault="000F3B37" w:rsidP="000F3B37">
      <w:pPr>
        <w:pBdr>
          <w:top w:val="nil"/>
          <w:left w:val="nil"/>
          <w:bottom w:val="nil"/>
          <w:right w:val="nil"/>
          <w:between w:val="nil"/>
          <w:bar w:val="nil"/>
        </w:pBdr>
        <w:spacing w:after="0" w:line="0" w:lineRule="atLeast"/>
        <w:rPr>
          <w:rFonts w:ascii="Arial" w:eastAsia="Arial Unicode MS" w:hAnsi="Arial" w:cs="Arial"/>
          <w:sz w:val="24"/>
          <w:szCs w:val="24"/>
          <w:bdr w:val="nil"/>
        </w:rPr>
      </w:pPr>
    </w:p>
    <w:p w14:paraId="4C5C9A88" w14:textId="3F0D5EFF" w:rsidR="000F3B37" w:rsidRPr="000F3B37" w:rsidRDefault="000F3B37" w:rsidP="000F3B37">
      <w:pPr>
        <w:spacing w:after="0" w:line="0" w:lineRule="atLeast"/>
        <w:jc w:val="both"/>
        <w:rPr>
          <w:rFonts w:ascii="Arial" w:hAnsi="Arial" w:cs="Arial"/>
          <w:sz w:val="24"/>
          <w:szCs w:val="24"/>
          <w:lang w:eastAsia="es-CO"/>
        </w:rPr>
      </w:pPr>
      <w:r w:rsidRPr="000F3B37">
        <w:rPr>
          <w:rFonts w:ascii="Arial" w:hAnsi="Arial" w:cs="Arial"/>
          <w:sz w:val="24"/>
          <w:szCs w:val="24"/>
          <w:lang w:eastAsia="es-CO"/>
        </w:rPr>
        <w:t>Procede este Despacho a proferir fallo de primera instancia en la invest</w:t>
      </w:r>
      <w:r w:rsidR="00A902AC">
        <w:rPr>
          <w:rFonts w:ascii="Arial" w:hAnsi="Arial" w:cs="Arial"/>
          <w:sz w:val="24"/>
          <w:szCs w:val="24"/>
          <w:lang w:eastAsia="es-CO"/>
        </w:rPr>
        <w:t xml:space="preserve">igación disciplinaria número </w:t>
      </w:r>
      <w:r w:rsidR="00A902AC" w:rsidRPr="00EF32BF">
        <w:rPr>
          <w:rFonts w:ascii="Arial" w:hAnsi="Arial" w:cs="Arial"/>
          <w:b/>
          <w:color w:val="FF0000"/>
          <w:sz w:val="24"/>
          <w:szCs w:val="24"/>
          <w:lang w:eastAsia="es-CO"/>
        </w:rPr>
        <w:t>XXX</w:t>
      </w:r>
      <w:r w:rsidRPr="000F3B37">
        <w:rPr>
          <w:rFonts w:ascii="Arial" w:hAnsi="Arial" w:cs="Arial"/>
          <w:sz w:val="24"/>
          <w:szCs w:val="24"/>
          <w:lang w:eastAsia="es-CO"/>
        </w:rPr>
        <w:t xml:space="preserve">, adelantada en contra del funcionario </w:t>
      </w:r>
      <w:r w:rsidR="00EF32BF" w:rsidRPr="00EF32BF">
        <w:rPr>
          <w:rFonts w:ascii="Arial" w:hAnsi="Arial" w:cs="Arial"/>
          <w:b/>
          <w:color w:val="FF0000"/>
          <w:sz w:val="24"/>
          <w:szCs w:val="24"/>
          <w:lang w:eastAsia="es-CO"/>
        </w:rPr>
        <w:t>XXX</w:t>
      </w:r>
      <w:r w:rsidR="00A902AC">
        <w:rPr>
          <w:rFonts w:ascii="Arial" w:hAnsi="Arial" w:cs="Arial"/>
          <w:sz w:val="24"/>
          <w:szCs w:val="24"/>
          <w:lang w:eastAsia="es-CO"/>
        </w:rPr>
        <w:t xml:space="preserve">, en su condición de </w:t>
      </w:r>
      <w:r w:rsidR="00A902AC" w:rsidRPr="00EF32BF">
        <w:rPr>
          <w:rFonts w:ascii="Arial" w:hAnsi="Arial" w:cs="Arial"/>
          <w:b/>
          <w:color w:val="FF0000"/>
          <w:sz w:val="24"/>
          <w:szCs w:val="24"/>
          <w:lang w:eastAsia="es-CO"/>
        </w:rPr>
        <w:t>XXX</w:t>
      </w:r>
      <w:r w:rsidRPr="000F3B37">
        <w:rPr>
          <w:rFonts w:ascii="Arial" w:hAnsi="Arial" w:cs="Arial"/>
          <w:sz w:val="24"/>
          <w:szCs w:val="24"/>
          <w:lang w:eastAsia="es-CO"/>
        </w:rPr>
        <w:t>, sin que se avizoren causales de nulidad que invaliden la actuación.</w:t>
      </w:r>
    </w:p>
    <w:p w14:paraId="17A1333E" w14:textId="77777777" w:rsidR="000F3B37" w:rsidRPr="000F3B37" w:rsidRDefault="000F3B37" w:rsidP="000F3B37">
      <w:pPr>
        <w:spacing w:after="0" w:line="0" w:lineRule="atLeast"/>
        <w:ind w:right="140"/>
        <w:jc w:val="both"/>
        <w:rPr>
          <w:rFonts w:ascii="Arial" w:hAnsi="Arial" w:cs="Arial"/>
          <w:bCs/>
          <w:sz w:val="24"/>
          <w:szCs w:val="24"/>
          <w:lang w:eastAsia="es-ES"/>
        </w:rPr>
      </w:pPr>
    </w:p>
    <w:p w14:paraId="1E379137" w14:textId="77777777" w:rsidR="000F3B37" w:rsidRPr="000F3B37" w:rsidRDefault="000F3B37" w:rsidP="000F3B37">
      <w:pPr>
        <w:spacing w:after="0" w:line="0" w:lineRule="atLeast"/>
        <w:ind w:right="140"/>
        <w:jc w:val="both"/>
        <w:rPr>
          <w:rFonts w:ascii="Arial" w:hAnsi="Arial" w:cs="Arial"/>
          <w:bCs/>
          <w:sz w:val="24"/>
          <w:szCs w:val="24"/>
        </w:rPr>
      </w:pPr>
    </w:p>
    <w:p w14:paraId="54CAAD97" w14:textId="77777777" w:rsidR="000F3B37" w:rsidRPr="000F3B37" w:rsidRDefault="000F3B37" w:rsidP="000F3B37">
      <w:pPr>
        <w:keepNext/>
        <w:numPr>
          <w:ilvl w:val="0"/>
          <w:numId w:val="5"/>
        </w:numPr>
        <w:autoSpaceDE w:val="0"/>
        <w:autoSpaceDN w:val="0"/>
        <w:spacing w:after="0" w:line="0" w:lineRule="atLeast"/>
        <w:ind w:right="-658"/>
        <w:jc w:val="center"/>
        <w:outlineLvl w:val="7"/>
        <w:rPr>
          <w:rFonts w:ascii="Arial" w:hAnsi="Arial" w:cs="Arial"/>
          <w:b/>
          <w:bCs/>
          <w:sz w:val="24"/>
          <w:szCs w:val="24"/>
        </w:rPr>
      </w:pPr>
      <w:r w:rsidRPr="000F3B37">
        <w:rPr>
          <w:rFonts w:ascii="Arial" w:hAnsi="Arial" w:cs="Arial"/>
          <w:b/>
          <w:bCs/>
          <w:sz w:val="24"/>
          <w:szCs w:val="24"/>
        </w:rPr>
        <w:t xml:space="preserve">ANTECEDENTES </w:t>
      </w:r>
    </w:p>
    <w:p w14:paraId="7E72660C" w14:textId="77777777" w:rsidR="000F3B37" w:rsidRPr="000F3B37" w:rsidRDefault="000F3B37" w:rsidP="000F3B37">
      <w:pPr>
        <w:keepNext/>
        <w:autoSpaceDE w:val="0"/>
        <w:autoSpaceDN w:val="0"/>
        <w:spacing w:after="0" w:line="0" w:lineRule="atLeast"/>
        <w:ind w:right="-658"/>
        <w:jc w:val="center"/>
        <w:outlineLvl w:val="7"/>
        <w:rPr>
          <w:rFonts w:ascii="Arial" w:hAnsi="Arial" w:cs="Arial"/>
          <w:b/>
          <w:bCs/>
          <w:sz w:val="24"/>
          <w:szCs w:val="24"/>
        </w:rPr>
      </w:pPr>
    </w:p>
    <w:p w14:paraId="05C1E5A8" w14:textId="5AFA419D" w:rsidR="000F3B37" w:rsidRPr="000F3B37" w:rsidRDefault="000F3B37" w:rsidP="000F3B37">
      <w:pPr>
        <w:spacing w:after="0" w:line="0" w:lineRule="atLeast"/>
        <w:rPr>
          <w:rFonts w:ascii="Arial" w:hAnsi="Arial" w:cs="Arial"/>
          <w:b/>
          <w:bCs/>
          <w:sz w:val="24"/>
          <w:szCs w:val="24"/>
        </w:rPr>
      </w:pPr>
      <w:r w:rsidRPr="000F3B37">
        <w:rPr>
          <w:rFonts w:ascii="Arial" w:hAnsi="Arial" w:cs="Arial"/>
          <w:b/>
          <w:bCs/>
          <w:sz w:val="24"/>
          <w:szCs w:val="24"/>
        </w:rPr>
        <w:t>La queja</w:t>
      </w:r>
    </w:p>
    <w:p w14:paraId="7A9404EA" w14:textId="77777777" w:rsidR="000F3B37" w:rsidRPr="000F3B37" w:rsidRDefault="000F3B37" w:rsidP="000F3B37">
      <w:pPr>
        <w:spacing w:after="0" w:line="0" w:lineRule="atLeast"/>
        <w:jc w:val="both"/>
        <w:rPr>
          <w:rFonts w:ascii="Arial" w:hAnsi="Arial" w:cs="Arial"/>
          <w:b/>
          <w:sz w:val="24"/>
          <w:szCs w:val="24"/>
        </w:rPr>
      </w:pPr>
    </w:p>
    <w:p w14:paraId="1B8D8FA1" w14:textId="77777777" w:rsidR="000F3B37" w:rsidRPr="000F3B37" w:rsidRDefault="000F3B37" w:rsidP="000F3B37">
      <w:pPr>
        <w:spacing w:after="0" w:line="0" w:lineRule="atLeast"/>
        <w:jc w:val="both"/>
        <w:rPr>
          <w:rFonts w:ascii="Arial" w:hAnsi="Arial" w:cs="Arial"/>
          <w:b/>
          <w:sz w:val="24"/>
          <w:szCs w:val="24"/>
        </w:rPr>
      </w:pPr>
    </w:p>
    <w:p w14:paraId="20CBC877" w14:textId="77777777" w:rsidR="000F3B37" w:rsidRPr="000F3B37" w:rsidRDefault="000F3B37" w:rsidP="000F3B37">
      <w:pPr>
        <w:keepNext/>
        <w:numPr>
          <w:ilvl w:val="0"/>
          <w:numId w:val="5"/>
        </w:numPr>
        <w:spacing w:after="0" w:line="0" w:lineRule="atLeast"/>
        <w:jc w:val="center"/>
        <w:outlineLvl w:val="0"/>
        <w:rPr>
          <w:rFonts w:ascii="Arial" w:hAnsi="Arial" w:cs="Arial"/>
          <w:b/>
          <w:bCs/>
          <w:sz w:val="24"/>
          <w:szCs w:val="24"/>
          <w:lang w:val="es-MX"/>
        </w:rPr>
      </w:pPr>
      <w:r w:rsidRPr="000F3B37">
        <w:rPr>
          <w:rFonts w:ascii="Arial" w:hAnsi="Arial" w:cs="Arial"/>
          <w:b/>
          <w:bCs/>
          <w:sz w:val="24"/>
          <w:szCs w:val="24"/>
          <w:lang w:val="es-MX"/>
        </w:rPr>
        <w:t>ACTUACIONES PROCESALES:</w:t>
      </w:r>
    </w:p>
    <w:p w14:paraId="44D640D1" w14:textId="77777777" w:rsidR="000F3B37" w:rsidRPr="000F3B37" w:rsidRDefault="000F3B37" w:rsidP="000F3B37">
      <w:pPr>
        <w:keepNext/>
        <w:spacing w:after="0" w:line="0" w:lineRule="atLeast"/>
        <w:jc w:val="center"/>
        <w:outlineLvl w:val="0"/>
        <w:rPr>
          <w:rFonts w:ascii="Arial" w:hAnsi="Arial" w:cs="Arial"/>
          <w:b/>
          <w:bCs/>
          <w:sz w:val="24"/>
          <w:szCs w:val="24"/>
          <w:lang w:val="es-MX"/>
        </w:rPr>
      </w:pPr>
    </w:p>
    <w:p w14:paraId="6A81659E" w14:textId="1A2CD2E2" w:rsidR="000F3B37" w:rsidRPr="00607F34" w:rsidRDefault="000F3B37" w:rsidP="000F3B37">
      <w:pPr>
        <w:pStyle w:val="Textoindependiente21"/>
        <w:spacing w:line="0" w:lineRule="atLeast"/>
        <w:rPr>
          <w:rFonts w:cs="Arial"/>
          <w:b/>
          <w:bCs/>
          <w:sz w:val="24"/>
          <w:szCs w:val="24"/>
          <w:lang w:val="es-CO"/>
        </w:rPr>
      </w:pPr>
      <w:r w:rsidRPr="00607F34">
        <w:rPr>
          <w:rFonts w:cs="Arial"/>
          <w:sz w:val="24"/>
          <w:szCs w:val="24"/>
          <w:lang w:val="es-ES"/>
        </w:rPr>
        <w:t xml:space="preserve">La </w:t>
      </w:r>
      <w:r w:rsidR="008C2BBA">
        <w:rPr>
          <w:rFonts w:cs="Arial"/>
          <w:sz w:val="24"/>
          <w:szCs w:val="24"/>
          <w:lang w:val="es-ES"/>
        </w:rPr>
        <w:t>Secretaría General de la Escuela Tecnológica Instituto Técnico Central - ETITC</w:t>
      </w:r>
      <w:r w:rsidRPr="00607F34">
        <w:rPr>
          <w:rFonts w:cs="Arial"/>
          <w:sz w:val="24"/>
          <w:szCs w:val="24"/>
          <w:lang w:val="es-ES"/>
        </w:rPr>
        <w:t xml:space="preserve">, mediante Auto </w:t>
      </w:r>
      <w:r w:rsidRPr="00607F34">
        <w:rPr>
          <w:rFonts w:cs="Arial"/>
          <w:sz w:val="24"/>
          <w:szCs w:val="24"/>
        </w:rPr>
        <w:t>No. ordenó la apertura de la indagación preliminar en contra de</w:t>
      </w:r>
      <w:r w:rsidRPr="00EF32BF">
        <w:rPr>
          <w:rFonts w:cs="Arial"/>
          <w:color w:val="FF0000"/>
          <w:sz w:val="24"/>
          <w:szCs w:val="24"/>
        </w:rPr>
        <w:t xml:space="preserve"> </w:t>
      </w:r>
      <w:r w:rsidR="00EF32BF" w:rsidRPr="00EF32BF">
        <w:rPr>
          <w:rFonts w:cs="Arial"/>
          <w:color w:val="FF0000"/>
          <w:sz w:val="24"/>
          <w:szCs w:val="24"/>
        </w:rPr>
        <w:t>XXX</w:t>
      </w:r>
      <w:r w:rsidRPr="00607F34">
        <w:rPr>
          <w:rFonts w:cs="Arial"/>
          <w:b/>
          <w:bCs/>
          <w:sz w:val="24"/>
          <w:szCs w:val="24"/>
          <w:lang w:val="es-CO"/>
        </w:rPr>
        <w:t>.</w:t>
      </w:r>
      <w:r w:rsidRPr="00607F34">
        <w:rPr>
          <w:rStyle w:val="Refdenotaalpie"/>
          <w:rFonts w:eastAsia="Arial Unicode MS" w:cs="Arial"/>
          <w:sz w:val="24"/>
          <w:szCs w:val="24"/>
          <w:lang w:val="es-ES"/>
        </w:rPr>
        <w:footnoteReference w:id="1"/>
      </w:r>
      <w:r w:rsidRPr="00607F34">
        <w:rPr>
          <w:rFonts w:cs="Arial"/>
          <w:b/>
          <w:bCs/>
          <w:sz w:val="24"/>
          <w:szCs w:val="24"/>
          <w:lang w:val="es-CO"/>
        </w:rPr>
        <w:t xml:space="preserve"> </w:t>
      </w:r>
      <w:r w:rsidR="008C2BBA">
        <w:rPr>
          <w:rFonts w:cs="Arial"/>
          <w:bCs/>
          <w:sz w:val="24"/>
          <w:szCs w:val="24"/>
          <w:lang w:val="es-CO"/>
        </w:rPr>
        <w:t>La decisión s</w:t>
      </w:r>
      <w:r w:rsidRPr="00607F34">
        <w:rPr>
          <w:rFonts w:cs="Arial"/>
          <w:bCs/>
          <w:sz w:val="24"/>
          <w:szCs w:val="24"/>
          <w:lang w:val="es-CO"/>
        </w:rPr>
        <w:t xml:space="preserve">e notificó por </w:t>
      </w:r>
      <w:r w:rsidR="00EF32BF" w:rsidRPr="00EF32BF">
        <w:rPr>
          <w:rFonts w:cs="Arial"/>
          <w:color w:val="FF0000"/>
          <w:sz w:val="24"/>
          <w:szCs w:val="24"/>
        </w:rPr>
        <w:t>XXX</w:t>
      </w:r>
      <w:r w:rsidRPr="00607F34">
        <w:rPr>
          <w:rFonts w:cs="Arial"/>
          <w:bCs/>
          <w:sz w:val="24"/>
          <w:szCs w:val="24"/>
          <w:lang w:val="es-CO"/>
        </w:rPr>
        <w:t>e</w:t>
      </w:r>
      <w:r w:rsidR="00EF32BF" w:rsidRPr="00607F34">
        <w:rPr>
          <w:rFonts w:cs="Arial"/>
          <w:bCs/>
          <w:sz w:val="24"/>
          <w:szCs w:val="24"/>
          <w:lang w:val="es-CO"/>
        </w:rPr>
        <w:t xml:space="preserve"> </w:t>
      </w:r>
      <w:r w:rsidRPr="00607F34">
        <w:rPr>
          <w:rFonts w:cs="Arial"/>
          <w:bCs/>
          <w:sz w:val="24"/>
          <w:szCs w:val="24"/>
          <w:lang w:val="es-CO"/>
        </w:rPr>
        <w:t xml:space="preserve">l día </w:t>
      </w:r>
      <w:r w:rsidR="00EF32BF" w:rsidRPr="00EF32BF">
        <w:rPr>
          <w:rFonts w:cs="Arial"/>
          <w:color w:val="FF0000"/>
          <w:sz w:val="24"/>
          <w:szCs w:val="24"/>
        </w:rPr>
        <w:t>XXX</w:t>
      </w:r>
      <w:r w:rsidRPr="00607F34">
        <w:rPr>
          <w:rFonts w:cs="Arial"/>
          <w:bCs/>
          <w:sz w:val="24"/>
          <w:szCs w:val="24"/>
          <w:lang w:val="es-CO"/>
        </w:rPr>
        <w:t>.</w:t>
      </w:r>
      <w:r w:rsidRPr="00607F34">
        <w:rPr>
          <w:rStyle w:val="Refdenotaalpie"/>
          <w:rFonts w:eastAsia="Arial Unicode MS" w:cs="Arial"/>
          <w:sz w:val="24"/>
          <w:szCs w:val="24"/>
          <w:lang w:val="es-ES"/>
        </w:rPr>
        <w:footnoteReference w:id="2"/>
      </w:r>
    </w:p>
    <w:p w14:paraId="01245A7C" w14:textId="77777777" w:rsidR="000F3B37" w:rsidRPr="00607F34" w:rsidRDefault="000F3B37" w:rsidP="000F3B37">
      <w:pPr>
        <w:spacing w:after="0" w:line="0" w:lineRule="atLeast"/>
        <w:jc w:val="both"/>
        <w:rPr>
          <w:rFonts w:ascii="Arial" w:hAnsi="Arial" w:cs="Arial"/>
          <w:sz w:val="24"/>
          <w:szCs w:val="24"/>
        </w:rPr>
      </w:pPr>
    </w:p>
    <w:p w14:paraId="6AAFF2BA" w14:textId="0E4A1FE9" w:rsidR="000F3B37" w:rsidRPr="00607F34" w:rsidRDefault="000F3B37" w:rsidP="000F3B37">
      <w:pPr>
        <w:pStyle w:val="Textoindependiente21"/>
        <w:spacing w:line="0" w:lineRule="atLeast"/>
        <w:rPr>
          <w:rFonts w:cs="Arial"/>
          <w:b/>
          <w:bCs/>
          <w:sz w:val="24"/>
          <w:szCs w:val="24"/>
          <w:lang w:val="es-CO"/>
        </w:rPr>
      </w:pPr>
      <w:r w:rsidRPr="00607F34">
        <w:rPr>
          <w:rFonts w:cs="Arial"/>
          <w:sz w:val="24"/>
          <w:szCs w:val="24"/>
          <w:lang w:val="es-ES"/>
        </w:rPr>
        <w:t xml:space="preserve">Mediante Auto </w:t>
      </w:r>
      <w:r w:rsidRPr="00607F34">
        <w:rPr>
          <w:rFonts w:cs="Arial"/>
          <w:sz w:val="24"/>
          <w:szCs w:val="24"/>
        </w:rPr>
        <w:t xml:space="preserve">No. se ordenó la apertura de la investigación disciplinaria en contra de </w:t>
      </w:r>
      <w:r w:rsidR="00EF32BF" w:rsidRPr="00EF32BF">
        <w:rPr>
          <w:rFonts w:cs="Arial"/>
          <w:color w:val="FF0000"/>
          <w:sz w:val="24"/>
          <w:szCs w:val="24"/>
        </w:rPr>
        <w:t>XXX</w:t>
      </w:r>
      <w:r w:rsidRPr="00607F34">
        <w:rPr>
          <w:rFonts w:cs="Arial"/>
          <w:b/>
          <w:bCs/>
          <w:sz w:val="24"/>
          <w:szCs w:val="24"/>
          <w:lang w:val="es-CO"/>
        </w:rPr>
        <w:t>.</w:t>
      </w:r>
      <w:r w:rsidRPr="00607F34">
        <w:rPr>
          <w:rStyle w:val="Refdenotaalpie"/>
          <w:rFonts w:eastAsia="Arial Unicode MS" w:cs="Arial"/>
          <w:sz w:val="24"/>
          <w:szCs w:val="24"/>
          <w:lang w:val="es-ES"/>
        </w:rPr>
        <w:footnoteReference w:id="3"/>
      </w:r>
      <w:r w:rsidRPr="00607F34">
        <w:rPr>
          <w:rFonts w:cs="Arial"/>
          <w:b/>
          <w:bCs/>
          <w:sz w:val="24"/>
          <w:szCs w:val="24"/>
          <w:lang w:val="es-CO"/>
        </w:rPr>
        <w:t xml:space="preserve"> </w:t>
      </w:r>
      <w:r w:rsidRPr="00607F34">
        <w:rPr>
          <w:rFonts w:cs="Arial"/>
          <w:bCs/>
          <w:sz w:val="24"/>
          <w:szCs w:val="24"/>
          <w:lang w:val="es-CO"/>
        </w:rPr>
        <w:t xml:space="preserve">La decisión de notificó por xx el día </w:t>
      </w:r>
      <w:r w:rsidR="00EF32BF" w:rsidRPr="00EF32BF">
        <w:rPr>
          <w:rFonts w:cs="Arial"/>
          <w:color w:val="FF0000"/>
          <w:sz w:val="24"/>
          <w:szCs w:val="24"/>
        </w:rPr>
        <w:t>XXX</w:t>
      </w:r>
      <w:r w:rsidRPr="00607F34">
        <w:rPr>
          <w:rFonts w:cs="Arial"/>
          <w:bCs/>
          <w:sz w:val="24"/>
          <w:szCs w:val="24"/>
          <w:lang w:val="es-CO"/>
        </w:rPr>
        <w:t>.</w:t>
      </w:r>
      <w:r w:rsidRPr="00607F34">
        <w:rPr>
          <w:rStyle w:val="Refdenotaalpie"/>
          <w:rFonts w:eastAsia="Arial Unicode MS" w:cs="Arial"/>
          <w:sz w:val="24"/>
          <w:szCs w:val="24"/>
          <w:lang w:val="es-ES"/>
        </w:rPr>
        <w:footnoteReference w:id="4"/>
      </w:r>
    </w:p>
    <w:p w14:paraId="7AFFC5CD" w14:textId="77777777" w:rsidR="000F3B37" w:rsidRDefault="000F3B37" w:rsidP="000F3B37">
      <w:pPr>
        <w:spacing w:after="0" w:line="0" w:lineRule="atLeast"/>
        <w:jc w:val="both"/>
        <w:rPr>
          <w:rFonts w:ascii="Arial" w:hAnsi="Arial" w:cs="Arial"/>
          <w:sz w:val="24"/>
          <w:szCs w:val="24"/>
        </w:rPr>
      </w:pPr>
    </w:p>
    <w:p w14:paraId="415434EC" w14:textId="5B58090B" w:rsidR="000F3B37" w:rsidRPr="000F3B37" w:rsidRDefault="000F3B37" w:rsidP="000F3B37">
      <w:pPr>
        <w:spacing w:after="0" w:line="0" w:lineRule="atLeast"/>
        <w:jc w:val="both"/>
        <w:rPr>
          <w:rFonts w:ascii="Arial" w:hAnsi="Arial" w:cs="Arial"/>
          <w:b/>
          <w:color w:val="FF0000"/>
          <w:sz w:val="24"/>
          <w:szCs w:val="24"/>
        </w:rPr>
      </w:pPr>
      <w:r>
        <w:rPr>
          <w:rFonts w:ascii="Arial" w:hAnsi="Arial" w:cs="Arial"/>
          <w:sz w:val="24"/>
          <w:szCs w:val="24"/>
        </w:rPr>
        <w:t xml:space="preserve">Mediante Auto No. </w:t>
      </w:r>
      <w:r w:rsidR="00EF32BF" w:rsidRPr="00EF32BF">
        <w:rPr>
          <w:rFonts w:ascii="Arial" w:hAnsi="Arial" w:cs="Arial"/>
          <w:color w:val="FF0000"/>
          <w:sz w:val="24"/>
          <w:szCs w:val="24"/>
        </w:rPr>
        <w:t>XXX</w:t>
      </w:r>
      <w:r>
        <w:rPr>
          <w:rFonts w:ascii="Arial" w:hAnsi="Arial" w:cs="Arial"/>
          <w:sz w:val="24"/>
          <w:szCs w:val="24"/>
        </w:rPr>
        <w:t xml:space="preserve"> se ordenó el cierre de la investigación disciplinaria.</w:t>
      </w:r>
      <w:r>
        <w:rPr>
          <w:rStyle w:val="Refdenotaalpie"/>
          <w:rFonts w:ascii="Arial" w:hAnsi="Arial" w:cs="Arial"/>
          <w:sz w:val="24"/>
          <w:szCs w:val="24"/>
        </w:rPr>
        <w:footnoteReference w:id="5"/>
      </w:r>
      <w:r>
        <w:rPr>
          <w:rFonts w:ascii="Arial" w:hAnsi="Arial" w:cs="Arial"/>
          <w:sz w:val="24"/>
          <w:szCs w:val="24"/>
        </w:rPr>
        <w:t xml:space="preserve"> La decisión se notificó por ESTADO del </w:t>
      </w:r>
      <w:r w:rsidR="00EF32BF" w:rsidRPr="00EF32BF">
        <w:rPr>
          <w:rFonts w:ascii="Arial" w:hAnsi="Arial" w:cs="Arial"/>
          <w:color w:val="FF0000"/>
          <w:sz w:val="24"/>
          <w:szCs w:val="24"/>
        </w:rPr>
        <w:t>XXX</w:t>
      </w:r>
      <w:r>
        <w:rPr>
          <w:rFonts w:ascii="Arial" w:hAnsi="Arial" w:cs="Arial"/>
          <w:sz w:val="24"/>
          <w:szCs w:val="24"/>
        </w:rPr>
        <w:t>.</w:t>
      </w:r>
      <w:r>
        <w:rPr>
          <w:rStyle w:val="Refdenotaalpie"/>
          <w:rFonts w:ascii="Arial" w:hAnsi="Arial" w:cs="Arial"/>
          <w:sz w:val="24"/>
          <w:szCs w:val="24"/>
        </w:rPr>
        <w:footnoteReference w:id="6"/>
      </w:r>
    </w:p>
    <w:p w14:paraId="567F077E" w14:textId="77777777" w:rsidR="000F3B37" w:rsidRPr="000F3B37" w:rsidRDefault="000F3B37" w:rsidP="000F3B37">
      <w:pPr>
        <w:widowControl w:val="0"/>
        <w:snapToGrid w:val="0"/>
        <w:spacing w:after="0" w:line="0" w:lineRule="atLeast"/>
        <w:rPr>
          <w:rFonts w:ascii="Arial" w:hAnsi="Arial" w:cs="Arial"/>
          <w:b/>
          <w:bCs/>
          <w:sz w:val="24"/>
          <w:szCs w:val="24"/>
          <w:lang w:val="es-ES_tradnl"/>
        </w:rPr>
      </w:pPr>
    </w:p>
    <w:p w14:paraId="624F4ABB" w14:textId="77777777" w:rsidR="000F3B37" w:rsidRPr="000F3B37" w:rsidRDefault="000F3B37" w:rsidP="000F3B37">
      <w:pPr>
        <w:pStyle w:val="Prrafodelista"/>
        <w:spacing w:line="0" w:lineRule="atLeast"/>
        <w:rPr>
          <w:rFonts w:ascii="Arial" w:eastAsia="Times New Roman" w:hAnsi="Arial" w:cs="Arial"/>
          <w:b/>
          <w:bCs/>
          <w:lang w:val="es-ES_tradnl" w:eastAsia="es-ES"/>
        </w:rPr>
      </w:pPr>
    </w:p>
    <w:p w14:paraId="16F2DF99" w14:textId="77777777" w:rsidR="000F3B37" w:rsidRPr="000F3B37" w:rsidRDefault="000F3B37" w:rsidP="000F3B37">
      <w:pPr>
        <w:widowControl w:val="0"/>
        <w:numPr>
          <w:ilvl w:val="0"/>
          <w:numId w:val="5"/>
        </w:numPr>
        <w:snapToGrid w:val="0"/>
        <w:spacing w:after="0" w:line="0" w:lineRule="atLeast"/>
        <w:jc w:val="center"/>
        <w:rPr>
          <w:rFonts w:ascii="Arial" w:eastAsia="Times New Roman" w:hAnsi="Arial" w:cs="Arial"/>
          <w:b/>
          <w:bCs/>
          <w:sz w:val="24"/>
          <w:szCs w:val="24"/>
          <w:lang w:val="es-ES_tradnl" w:eastAsia="es-ES"/>
        </w:rPr>
      </w:pPr>
      <w:r w:rsidRPr="000F3B37">
        <w:rPr>
          <w:rFonts w:ascii="Arial" w:hAnsi="Arial" w:cs="Arial"/>
          <w:b/>
          <w:bCs/>
          <w:sz w:val="24"/>
          <w:szCs w:val="24"/>
          <w:lang w:val="es-ES_tradnl"/>
        </w:rPr>
        <w:t>DEL PLIEGO DE CARGOS</w:t>
      </w:r>
    </w:p>
    <w:p w14:paraId="7E78A720" w14:textId="77777777" w:rsidR="000F3B37" w:rsidRPr="000F3B37" w:rsidRDefault="000F3B37" w:rsidP="000F3B37">
      <w:pPr>
        <w:widowControl w:val="0"/>
        <w:snapToGrid w:val="0"/>
        <w:spacing w:after="0" w:line="0" w:lineRule="atLeast"/>
        <w:jc w:val="center"/>
        <w:rPr>
          <w:rFonts w:ascii="Arial" w:hAnsi="Arial" w:cs="Arial"/>
          <w:b/>
          <w:bCs/>
          <w:sz w:val="24"/>
          <w:szCs w:val="24"/>
          <w:lang w:val="es-ES_tradnl"/>
        </w:rPr>
      </w:pPr>
    </w:p>
    <w:p w14:paraId="75B07FD1" w14:textId="3EF0D99F" w:rsidR="000F3B37" w:rsidRPr="000F3B37" w:rsidRDefault="000F3B37" w:rsidP="000F3B37">
      <w:pPr>
        <w:spacing w:after="0" w:line="0" w:lineRule="atLeast"/>
        <w:jc w:val="both"/>
        <w:rPr>
          <w:rFonts w:ascii="Arial" w:hAnsi="Arial" w:cs="Arial"/>
          <w:sz w:val="24"/>
          <w:szCs w:val="24"/>
        </w:rPr>
      </w:pPr>
      <w:r w:rsidRPr="008C2BBA">
        <w:rPr>
          <w:rFonts w:ascii="Arial" w:hAnsi="Arial" w:cs="Arial"/>
          <w:sz w:val="24"/>
          <w:szCs w:val="24"/>
        </w:rPr>
        <w:t xml:space="preserve">Al funcionario </w:t>
      </w:r>
      <w:r w:rsidR="00EF32BF" w:rsidRPr="00EF32BF">
        <w:rPr>
          <w:rFonts w:ascii="Arial" w:hAnsi="Arial" w:cs="Arial"/>
          <w:color w:val="FF0000"/>
          <w:sz w:val="24"/>
          <w:szCs w:val="24"/>
        </w:rPr>
        <w:t>XXX</w:t>
      </w:r>
      <w:r w:rsidRPr="00EF32BF">
        <w:rPr>
          <w:rFonts w:ascii="Arial" w:hAnsi="Arial" w:cs="Arial"/>
          <w:sz w:val="24"/>
          <w:szCs w:val="24"/>
        </w:rPr>
        <w:t>,</w:t>
      </w:r>
      <w:r w:rsidRPr="008C2BBA">
        <w:rPr>
          <w:rFonts w:ascii="Arial" w:hAnsi="Arial" w:cs="Arial"/>
          <w:sz w:val="24"/>
          <w:szCs w:val="24"/>
        </w:rPr>
        <w:t xml:space="preserve"> le fueron </w:t>
      </w:r>
      <w:r w:rsidRPr="008C2BBA">
        <w:rPr>
          <w:rFonts w:ascii="Arial" w:hAnsi="Arial" w:cs="Arial"/>
          <w:bCs/>
          <w:sz w:val="24"/>
          <w:szCs w:val="24"/>
        </w:rPr>
        <w:t>le fueron deducidos cargos por la comisión de faltas graves, leves, gravísimas por</w:t>
      </w:r>
      <w:r w:rsidRPr="000F3B37">
        <w:rPr>
          <w:rFonts w:ascii="Arial" w:hAnsi="Arial" w:cs="Arial"/>
          <w:bCs/>
          <w:sz w:val="24"/>
          <w:szCs w:val="24"/>
        </w:rPr>
        <w:t xml:space="preserve"> los siguientes hechos:</w:t>
      </w:r>
    </w:p>
    <w:p w14:paraId="0F24653F" w14:textId="77777777" w:rsidR="000F3B37" w:rsidRPr="000F3B37" w:rsidRDefault="000F3B37" w:rsidP="000F3B37">
      <w:pPr>
        <w:spacing w:after="0" w:line="0" w:lineRule="atLeast"/>
        <w:ind w:left="708"/>
        <w:jc w:val="both"/>
        <w:rPr>
          <w:rFonts w:ascii="Arial" w:hAnsi="Arial" w:cs="Arial"/>
          <w:b/>
          <w:bCs/>
          <w:sz w:val="24"/>
          <w:szCs w:val="24"/>
        </w:rPr>
      </w:pPr>
    </w:p>
    <w:p w14:paraId="024CE028" w14:textId="77777777" w:rsidR="000F3B37" w:rsidRPr="000F3B37" w:rsidRDefault="000F3B37" w:rsidP="000F3B37">
      <w:pPr>
        <w:spacing w:after="0" w:line="0" w:lineRule="atLeast"/>
        <w:ind w:left="708"/>
        <w:jc w:val="both"/>
        <w:rPr>
          <w:rFonts w:ascii="Arial" w:hAnsi="Arial" w:cs="Arial"/>
          <w:b/>
          <w:bCs/>
          <w:sz w:val="24"/>
          <w:szCs w:val="24"/>
        </w:rPr>
      </w:pPr>
    </w:p>
    <w:p w14:paraId="5A400FD5" w14:textId="77777777" w:rsidR="000F3B37" w:rsidRPr="000F3B37" w:rsidRDefault="000F3B37" w:rsidP="000F3B37">
      <w:pPr>
        <w:spacing w:after="0" w:line="0" w:lineRule="atLeast"/>
        <w:ind w:left="708"/>
        <w:jc w:val="both"/>
        <w:rPr>
          <w:rFonts w:ascii="Arial" w:hAnsi="Arial" w:cs="Arial"/>
          <w:b/>
          <w:bCs/>
          <w:sz w:val="24"/>
          <w:szCs w:val="24"/>
        </w:rPr>
      </w:pPr>
      <w:r w:rsidRPr="000F3B37">
        <w:rPr>
          <w:rFonts w:ascii="Arial" w:hAnsi="Arial" w:cs="Arial"/>
          <w:b/>
          <w:bCs/>
          <w:sz w:val="24"/>
          <w:szCs w:val="24"/>
        </w:rPr>
        <w:t>Primer Cargo</w:t>
      </w:r>
    </w:p>
    <w:p w14:paraId="66AC4C26" w14:textId="77777777" w:rsidR="000F3B37" w:rsidRPr="000F3B37" w:rsidRDefault="000F3B37" w:rsidP="000F3B37">
      <w:pPr>
        <w:spacing w:after="0" w:line="0" w:lineRule="atLeast"/>
        <w:jc w:val="both"/>
        <w:rPr>
          <w:rFonts w:ascii="Arial" w:hAnsi="Arial" w:cs="Arial"/>
          <w:sz w:val="24"/>
          <w:szCs w:val="24"/>
        </w:rPr>
      </w:pPr>
    </w:p>
    <w:p w14:paraId="7AF2429D" w14:textId="77777777" w:rsidR="000F3B37" w:rsidRPr="000F3B37" w:rsidRDefault="000F3B37" w:rsidP="000F3B37">
      <w:pPr>
        <w:spacing w:after="0" w:line="0" w:lineRule="atLeast"/>
        <w:jc w:val="both"/>
        <w:rPr>
          <w:rFonts w:ascii="Arial" w:hAnsi="Arial" w:cs="Arial"/>
          <w:color w:val="FF0000"/>
          <w:sz w:val="24"/>
          <w:szCs w:val="24"/>
          <w:lang w:eastAsia="es-CO"/>
        </w:rPr>
      </w:pPr>
      <w:r w:rsidRPr="000F3B37">
        <w:rPr>
          <w:rFonts w:ascii="Arial" w:hAnsi="Arial" w:cs="Arial"/>
          <w:color w:val="FF0000"/>
          <w:sz w:val="24"/>
          <w:szCs w:val="24"/>
          <w:lang w:eastAsia="es-CO"/>
        </w:rPr>
        <w:t>Breve resumen de los supuestos fácticos y normas violadas</w:t>
      </w:r>
    </w:p>
    <w:p w14:paraId="3AF2880E" w14:textId="77777777" w:rsidR="000F3B37" w:rsidRPr="000F3B37" w:rsidRDefault="000F3B37" w:rsidP="000F3B37">
      <w:pPr>
        <w:spacing w:after="0" w:line="0" w:lineRule="atLeast"/>
        <w:jc w:val="both"/>
        <w:rPr>
          <w:rFonts w:ascii="Arial" w:hAnsi="Arial" w:cs="Arial"/>
          <w:sz w:val="24"/>
          <w:szCs w:val="24"/>
          <w:lang w:eastAsia="es-CO"/>
        </w:rPr>
      </w:pPr>
    </w:p>
    <w:p w14:paraId="055A6738" w14:textId="77777777" w:rsidR="000F3B37" w:rsidRPr="000F3B37" w:rsidRDefault="000F3B37" w:rsidP="000F3B37">
      <w:pPr>
        <w:spacing w:after="0" w:line="0" w:lineRule="atLeast"/>
        <w:ind w:left="708"/>
        <w:jc w:val="both"/>
        <w:rPr>
          <w:rFonts w:ascii="Arial" w:hAnsi="Arial" w:cs="Arial"/>
          <w:b/>
          <w:bCs/>
          <w:sz w:val="24"/>
          <w:szCs w:val="24"/>
          <w:lang w:eastAsia="es-ES"/>
        </w:rPr>
      </w:pPr>
      <w:r w:rsidRPr="000F3B37">
        <w:rPr>
          <w:rFonts w:ascii="Arial" w:hAnsi="Arial" w:cs="Arial"/>
          <w:b/>
          <w:bCs/>
          <w:sz w:val="24"/>
          <w:szCs w:val="24"/>
        </w:rPr>
        <w:t>Segundo Cargo</w:t>
      </w:r>
    </w:p>
    <w:p w14:paraId="7836728F" w14:textId="77777777" w:rsidR="000F3B37" w:rsidRPr="000F3B37" w:rsidRDefault="000F3B37" w:rsidP="000F3B37">
      <w:pPr>
        <w:spacing w:after="0" w:line="0" w:lineRule="atLeast"/>
        <w:jc w:val="both"/>
        <w:rPr>
          <w:rFonts w:ascii="Arial" w:hAnsi="Arial" w:cs="Arial"/>
          <w:sz w:val="24"/>
          <w:szCs w:val="24"/>
          <w:lang w:eastAsia="es-CO"/>
        </w:rPr>
      </w:pPr>
    </w:p>
    <w:p w14:paraId="5BD5C006" w14:textId="77777777" w:rsidR="000F3B37" w:rsidRPr="000F3B37" w:rsidRDefault="000F3B37" w:rsidP="000F3B37">
      <w:pPr>
        <w:spacing w:after="0" w:line="0" w:lineRule="atLeast"/>
        <w:jc w:val="both"/>
        <w:rPr>
          <w:rFonts w:ascii="Arial" w:hAnsi="Arial" w:cs="Arial"/>
          <w:color w:val="FF0000"/>
          <w:sz w:val="24"/>
          <w:szCs w:val="24"/>
          <w:lang w:eastAsia="es-CO"/>
        </w:rPr>
      </w:pPr>
      <w:r w:rsidRPr="000F3B37">
        <w:rPr>
          <w:rFonts w:ascii="Arial" w:hAnsi="Arial" w:cs="Arial"/>
          <w:color w:val="FF0000"/>
          <w:sz w:val="24"/>
          <w:szCs w:val="24"/>
          <w:lang w:eastAsia="es-CO"/>
        </w:rPr>
        <w:t>Breve resumen de los supuestos fácticos y normas violadas</w:t>
      </w:r>
    </w:p>
    <w:p w14:paraId="32348B8F" w14:textId="77777777" w:rsidR="000F3B37" w:rsidRPr="000F3B37" w:rsidRDefault="000F3B37" w:rsidP="000F3B37">
      <w:pPr>
        <w:widowControl w:val="0"/>
        <w:snapToGrid w:val="0"/>
        <w:spacing w:after="0" w:line="0" w:lineRule="atLeast"/>
        <w:rPr>
          <w:rFonts w:ascii="Arial" w:hAnsi="Arial" w:cs="Arial"/>
          <w:bCs/>
          <w:sz w:val="24"/>
          <w:szCs w:val="24"/>
          <w:lang w:eastAsia="es-ES"/>
        </w:rPr>
      </w:pPr>
    </w:p>
    <w:p w14:paraId="24DABD93" w14:textId="77777777" w:rsidR="000F3B37" w:rsidRPr="000F3B37" w:rsidRDefault="000F3B37" w:rsidP="000F3B37">
      <w:pPr>
        <w:widowControl w:val="0"/>
        <w:snapToGrid w:val="0"/>
        <w:spacing w:after="0" w:line="0" w:lineRule="atLeast"/>
        <w:jc w:val="center"/>
        <w:rPr>
          <w:rFonts w:ascii="Arial" w:hAnsi="Arial" w:cs="Arial"/>
          <w:b/>
          <w:bCs/>
          <w:sz w:val="24"/>
          <w:szCs w:val="24"/>
          <w:lang w:val="es-ES_tradnl"/>
        </w:rPr>
      </w:pPr>
    </w:p>
    <w:p w14:paraId="76A774F5" w14:textId="77777777" w:rsidR="000F3B37" w:rsidRPr="000F3B37" w:rsidRDefault="000F3B37" w:rsidP="000F3B37">
      <w:pPr>
        <w:numPr>
          <w:ilvl w:val="0"/>
          <w:numId w:val="5"/>
        </w:numPr>
        <w:spacing w:after="0" w:line="0" w:lineRule="atLeast"/>
        <w:jc w:val="center"/>
        <w:rPr>
          <w:rFonts w:ascii="Arial" w:hAnsi="Arial" w:cs="Arial"/>
          <w:b/>
          <w:bCs/>
          <w:sz w:val="24"/>
          <w:szCs w:val="24"/>
        </w:rPr>
      </w:pPr>
      <w:r w:rsidRPr="000F3B37">
        <w:rPr>
          <w:rFonts w:ascii="Arial" w:hAnsi="Arial" w:cs="Arial"/>
          <w:b/>
          <w:bCs/>
          <w:sz w:val="24"/>
          <w:szCs w:val="24"/>
        </w:rPr>
        <w:t>DE LOS DESCARGOS Y ALEGATOS DE CONCLUSIÓN</w:t>
      </w:r>
    </w:p>
    <w:p w14:paraId="113EE2ED" w14:textId="77777777" w:rsidR="000F3B37" w:rsidRPr="000F3B37" w:rsidRDefault="000F3B37" w:rsidP="000F3B37">
      <w:pPr>
        <w:spacing w:after="0" w:line="0" w:lineRule="atLeast"/>
        <w:jc w:val="center"/>
        <w:rPr>
          <w:rFonts w:ascii="Arial" w:hAnsi="Arial" w:cs="Arial"/>
          <w:b/>
          <w:bCs/>
          <w:sz w:val="24"/>
          <w:szCs w:val="24"/>
        </w:rPr>
      </w:pPr>
    </w:p>
    <w:p w14:paraId="349464C2" w14:textId="501D7A5D" w:rsidR="000F3B37" w:rsidRPr="000F3B37" w:rsidRDefault="000F3B37" w:rsidP="000F3B37">
      <w:pPr>
        <w:spacing w:after="0" w:line="0" w:lineRule="atLeast"/>
        <w:jc w:val="both"/>
        <w:rPr>
          <w:rFonts w:ascii="Arial" w:hAnsi="Arial" w:cs="Arial"/>
          <w:bCs/>
          <w:sz w:val="24"/>
          <w:szCs w:val="24"/>
        </w:rPr>
      </w:pPr>
      <w:r w:rsidRPr="000F3B37">
        <w:rPr>
          <w:rFonts w:ascii="Arial" w:hAnsi="Arial" w:cs="Arial"/>
          <w:bCs/>
          <w:sz w:val="24"/>
          <w:szCs w:val="24"/>
        </w:rPr>
        <w:t xml:space="preserve">Los defensores de oficio del funcionario </w:t>
      </w:r>
      <w:r w:rsidR="00EF32BF" w:rsidRPr="00EF32BF">
        <w:rPr>
          <w:rFonts w:ascii="Arial" w:hAnsi="Arial" w:cs="Arial"/>
          <w:color w:val="FF0000"/>
          <w:sz w:val="24"/>
          <w:szCs w:val="24"/>
        </w:rPr>
        <w:t>XXX</w:t>
      </w:r>
      <w:r w:rsidRPr="000F3B37">
        <w:rPr>
          <w:rFonts w:ascii="Arial" w:hAnsi="Arial" w:cs="Arial"/>
          <w:bCs/>
          <w:sz w:val="24"/>
          <w:szCs w:val="24"/>
        </w:rPr>
        <w:t>, en los descargos</w:t>
      </w:r>
      <w:r w:rsidRPr="000F3B37">
        <w:rPr>
          <w:rStyle w:val="Refdenotaalpie"/>
          <w:rFonts w:ascii="Arial" w:hAnsi="Arial" w:cs="Arial"/>
          <w:bCs/>
          <w:sz w:val="24"/>
          <w:szCs w:val="24"/>
        </w:rPr>
        <w:footnoteReference w:id="7"/>
      </w:r>
      <w:r w:rsidRPr="000F3B37">
        <w:rPr>
          <w:rFonts w:ascii="Arial" w:hAnsi="Arial" w:cs="Arial"/>
          <w:bCs/>
          <w:sz w:val="24"/>
          <w:szCs w:val="24"/>
        </w:rPr>
        <w:t xml:space="preserve"> y en los alegatos de conclusión</w:t>
      </w:r>
      <w:r w:rsidRPr="000F3B37">
        <w:rPr>
          <w:rStyle w:val="Refdenotaalpie"/>
          <w:rFonts w:ascii="Arial" w:hAnsi="Arial" w:cs="Arial"/>
          <w:bCs/>
          <w:sz w:val="24"/>
          <w:szCs w:val="24"/>
        </w:rPr>
        <w:footnoteReference w:id="8"/>
      </w:r>
      <w:r w:rsidRPr="000F3B37">
        <w:rPr>
          <w:rFonts w:ascii="Arial" w:hAnsi="Arial" w:cs="Arial"/>
          <w:bCs/>
          <w:sz w:val="24"/>
          <w:szCs w:val="24"/>
        </w:rPr>
        <w:t xml:space="preserve"> solicitaron exonerar de responsabilidad al funcionario por las siguientes razones:</w:t>
      </w:r>
    </w:p>
    <w:p w14:paraId="3BEA24F8" w14:textId="77777777" w:rsidR="000F3B37" w:rsidRPr="000F3B37" w:rsidRDefault="000F3B37" w:rsidP="000F3B37">
      <w:pPr>
        <w:spacing w:after="0" w:line="0" w:lineRule="atLeast"/>
        <w:jc w:val="both"/>
        <w:rPr>
          <w:rFonts w:ascii="Arial" w:hAnsi="Arial" w:cs="Arial"/>
          <w:bCs/>
          <w:sz w:val="24"/>
          <w:szCs w:val="24"/>
        </w:rPr>
      </w:pPr>
    </w:p>
    <w:p w14:paraId="2099044E" w14:textId="77777777" w:rsidR="000F3B37" w:rsidRPr="000F3B37" w:rsidRDefault="000F3B37" w:rsidP="000F3B37">
      <w:pPr>
        <w:spacing w:after="0" w:line="0" w:lineRule="atLeast"/>
        <w:jc w:val="both"/>
        <w:rPr>
          <w:rFonts w:ascii="Arial" w:hAnsi="Arial" w:cs="Arial"/>
          <w:bCs/>
          <w:color w:val="FF0000"/>
          <w:sz w:val="24"/>
          <w:szCs w:val="24"/>
        </w:rPr>
      </w:pPr>
      <w:r>
        <w:rPr>
          <w:rFonts w:ascii="Arial" w:hAnsi="Arial" w:cs="Arial"/>
          <w:bCs/>
          <w:color w:val="FF0000"/>
          <w:sz w:val="24"/>
          <w:szCs w:val="24"/>
        </w:rPr>
        <w:t>Argumentos de la defensa.</w:t>
      </w:r>
    </w:p>
    <w:p w14:paraId="2946DF62" w14:textId="77777777" w:rsidR="000F3B37" w:rsidRPr="000F3B37" w:rsidRDefault="000F3B37" w:rsidP="000F3B37">
      <w:pPr>
        <w:spacing w:after="0" w:line="0" w:lineRule="atLeast"/>
        <w:jc w:val="both"/>
        <w:rPr>
          <w:rFonts w:ascii="Arial" w:hAnsi="Arial" w:cs="Arial"/>
          <w:bCs/>
          <w:color w:val="FF0000"/>
          <w:sz w:val="24"/>
          <w:szCs w:val="24"/>
        </w:rPr>
      </w:pPr>
    </w:p>
    <w:p w14:paraId="1EF46B2D" w14:textId="77777777" w:rsidR="000F3B37" w:rsidRPr="000F3B37" w:rsidRDefault="000F3B37" w:rsidP="000F3B37">
      <w:pPr>
        <w:spacing w:after="0" w:line="0" w:lineRule="atLeast"/>
        <w:rPr>
          <w:rFonts w:ascii="Arial" w:hAnsi="Arial" w:cs="Arial"/>
          <w:bCs/>
          <w:sz w:val="24"/>
          <w:szCs w:val="24"/>
        </w:rPr>
      </w:pPr>
    </w:p>
    <w:p w14:paraId="21C05625" w14:textId="77777777" w:rsidR="000F3B37" w:rsidRPr="000F3B37" w:rsidRDefault="000F3B37" w:rsidP="000F3B37">
      <w:pPr>
        <w:spacing w:after="0" w:line="0" w:lineRule="atLeast"/>
        <w:rPr>
          <w:rFonts w:ascii="Arial" w:hAnsi="Arial" w:cs="Arial"/>
          <w:bCs/>
          <w:sz w:val="24"/>
          <w:szCs w:val="24"/>
        </w:rPr>
      </w:pPr>
    </w:p>
    <w:p w14:paraId="6AB59724" w14:textId="77777777" w:rsidR="000F3B37" w:rsidRPr="000F3B37" w:rsidRDefault="000F3B37" w:rsidP="000F3B37">
      <w:pPr>
        <w:widowControl w:val="0"/>
        <w:numPr>
          <w:ilvl w:val="0"/>
          <w:numId w:val="7"/>
        </w:numPr>
        <w:snapToGrid w:val="0"/>
        <w:spacing w:after="0" w:line="0" w:lineRule="atLeast"/>
        <w:jc w:val="center"/>
        <w:rPr>
          <w:rFonts w:ascii="Arial" w:hAnsi="Arial" w:cs="Arial"/>
          <w:b/>
          <w:sz w:val="24"/>
          <w:szCs w:val="24"/>
          <w:lang w:val="es-ES_tradnl"/>
        </w:rPr>
      </w:pPr>
      <w:r w:rsidRPr="000F3B37">
        <w:rPr>
          <w:rFonts w:ascii="Arial" w:hAnsi="Arial" w:cs="Arial"/>
          <w:b/>
          <w:sz w:val="24"/>
          <w:szCs w:val="24"/>
          <w:lang w:val="es-ES_tradnl"/>
        </w:rPr>
        <w:t>CONSIDERACIONES DEL DESPACHO</w:t>
      </w:r>
    </w:p>
    <w:p w14:paraId="537427C7" w14:textId="77777777" w:rsidR="000F3B37" w:rsidRPr="000F3B37" w:rsidRDefault="000F3B37" w:rsidP="000F3B37">
      <w:pPr>
        <w:widowControl w:val="0"/>
        <w:snapToGrid w:val="0"/>
        <w:spacing w:after="0" w:line="0" w:lineRule="atLeast"/>
        <w:jc w:val="center"/>
        <w:rPr>
          <w:rFonts w:ascii="Arial" w:hAnsi="Arial" w:cs="Arial"/>
          <w:b/>
          <w:sz w:val="24"/>
          <w:szCs w:val="24"/>
          <w:lang w:val="es-ES_tradnl"/>
        </w:rPr>
      </w:pPr>
    </w:p>
    <w:p w14:paraId="2A26E61F" w14:textId="77777777" w:rsidR="000F3B37" w:rsidRPr="000F3B37" w:rsidRDefault="000F3B37" w:rsidP="000F3B37">
      <w:pPr>
        <w:spacing w:after="0" w:line="0" w:lineRule="atLeast"/>
        <w:jc w:val="both"/>
        <w:rPr>
          <w:rFonts w:ascii="Arial" w:hAnsi="Arial" w:cs="Arial"/>
          <w:bCs/>
          <w:sz w:val="24"/>
          <w:szCs w:val="24"/>
        </w:rPr>
      </w:pPr>
      <w:r w:rsidRPr="000F3B37">
        <w:rPr>
          <w:rFonts w:ascii="Arial" w:hAnsi="Arial" w:cs="Arial"/>
          <w:bCs/>
          <w:sz w:val="24"/>
          <w:szCs w:val="24"/>
        </w:rPr>
        <w:t>Dentro de la presente determinación este Despacho se ocupará de adoptar la decisión que en derecho corresponda, para lo cual abordará los siguientes aspectos:</w:t>
      </w:r>
      <w:r w:rsidRPr="000F3B37">
        <w:rPr>
          <w:rFonts w:ascii="Arial" w:hAnsi="Arial" w:cs="Arial"/>
          <w:bCs/>
          <w:i/>
          <w:sz w:val="24"/>
          <w:szCs w:val="24"/>
        </w:rPr>
        <w:t xml:space="preserve"> </w:t>
      </w:r>
    </w:p>
    <w:p w14:paraId="3156EB29" w14:textId="77777777" w:rsidR="000F3B37" w:rsidRPr="000F3B37" w:rsidRDefault="000F3B37" w:rsidP="000F3B37">
      <w:pPr>
        <w:widowControl w:val="0"/>
        <w:snapToGrid w:val="0"/>
        <w:spacing w:after="0" w:line="0" w:lineRule="atLeast"/>
        <w:jc w:val="both"/>
        <w:rPr>
          <w:rFonts w:ascii="Arial" w:hAnsi="Arial" w:cs="Arial"/>
          <w:b/>
          <w:sz w:val="24"/>
          <w:szCs w:val="24"/>
        </w:rPr>
      </w:pPr>
    </w:p>
    <w:p w14:paraId="6E884AB3" w14:textId="77777777" w:rsidR="000F3B37" w:rsidRPr="000F3B37" w:rsidRDefault="000F3B37" w:rsidP="000F3B37">
      <w:pPr>
        <w:widowControl w:val="0"/>
        <w:snapToGrid w:val="0"/>
        <w:spacing w:after="0" w:line="0" w:lineRule="atLeast"/>
        <w:ind w:firstLine="708"/>
        <w:jc w:val="both"/>
        <w:rPr>
          <w:rFonts w:ascii="Arial" w:hAnsi="Arial" w:cs="Arial"/>
          <w:b/>
          <w:sz w:val="24"/>
          <w:szCs w:val="24"/>
        </w:rPr>
      </w:pPr>
      <w:r w:rsidRPr="000F3B37">
        <w:rPr>
          <w:rFonts w:ascii="Arial" w:hAnsi="Arial" w:cs="Arial"/>
          <w:b/>
          <w:sz w:val="24"/>
          <w:szCs w:val="24"/>
        </w:rPr>
        <w:t>6.1. Individualización del Investigado</w:t>
      </w:r>
    </w:p>
    <w:p w14:paraId="7DA6A7D0" w14:textId="77777777" w:rsidR="000F3B37" w:rsidRPr="000F3B37" w:rsidRDefault="000F3B37" w:rsidP="000F3B37">
      <w:pPr>
        <w:widowControl w:val="0"/>
        <w:snapToGrid w:val="0"/>
        <w:spacing w:after="0" w:line="0" w:lineRule="atLeast"/>
        <w:jc w:val="both"/>
        <w:rPr>
          <w:rFonts w:ascii="Arial" w:hAnsi="Arial" w:cs="Arial"/>
          <w:b/>
          <w:sz w:val="24"/>
          <w:szCs w:val="24"/>
        </w:rPr>
      </w:pPr>
    </w:p>
    <w:p w14:paraId="7D80E140" w14:textId="313EEFE8" w:rsidR="000F3B37" w:rsidRPr="000F3B37" w:rsidRDefault="000F3B37" w:rsidP="000F3B37">
      <w:pPr>
        <w:spacing w:after="0" w:line="0" w:lineRule="atLeast"/>
        <w:jc w:val="both"/>
        <w:rPr>
          <w:rFonts w:ascii="Arial" w:hAnsi="Arial" w:cs="Arial"/>
          <w:color w:val="000000"/>
          <w:sz w:val="24"/>
          <w:szCs w:val="24"/>
        </w:rPr>
      </w:pPr>
      <w:r w:rsidRPr="000F3B37">
        <w:rPr>
          <w:rFonts w:ascii="Arial" w:hAnsi="Arial" w:cs="Arial"/>
          <w:sz w:val="24"/>
          <w:szCs w:val="24"/>
        </w:rPr>
        <w:t xml:space="preserve">En el presente proceso se llamó a responder disciplinariamente al funcionario </w:t>
      </w:r>
      <w:r w:rsidR="00EF32BF" w:rsidRPr="00EF32BF">
        <w:rPr>
          <w:rFonts w:ascii="Arial" w:hAnsi="Arial" w:cs="Arial"/>
          <w:color w:val="FF0000"/>
          <w:sz w:val="24"/>
          <w:szCs w:val="24"/>
        </w:rPr>
        <w:t>XXX</w:t>
      </w:r>
      <w:r w:rsidRPr="000F3B37">
        <w:rPr>
          <w:rFonts w:ascii="Arial" w:hAnsi="Arial" w:cs="Arial"/>
          <w:sz w:val="24"/>
          <w:szCs w:val="24"/>
        </w:rPr>
        <w:t xml:space="preserve">, </w:t>
      </w:r>
      <w:r w:rsidRPr="000F3B37">
        <w:rPr>
          <w:rFonts w:ascii="Arial" w:hAnsi="Arial" w:cs="Arial"/>
          <w:color w:val="000000"/>
          <w:sz w:val="24"/>
          <w:szCs w:val="24"/>
        </w:rPr>
        <w:t xml:space="preserve">identificado con la cédula de ciudadanía No. </w:t>
      </w:r>
      <w:r w:rsidR="00EF32BF" w:rsidRPr="00EF32BF">
        <w:rPr>
          <w:rFonts w:ascii="Arial" w:hAnsi="Arial" w:cs="Arial"/>
          <w:color w:val="FF0000"/>
          <w:sz w:val="24"/>
          <w:szCs w:val="24"/>
        </w:rPr>
        <w:t>XXX</w:t>
      </w:r>
      <w:r w:rsidRPr="000F3B37">
        <w:rPr>
          <w:rFonts w:ascii="Arial" w:hAnsi="Arial" w:cs="Arial"/>
          <w:color w:val="000000"/>
          <w:sz w:val="24"/>
          <w:szCs w:val="24"/>
        </w:rPr>
        <w:t xml:space="preserve"> de </w:t>
      </w:r>
      <w:r w:rsidR="00EF32BF" w:rsidRPr="00EF32BF">
        <w:rPr>
          <w:rFonts w:ascii="Arial" w:hAnsi="Arial" w:cs="Arial"/>
          <w:color w:val="FF0000"/>
          <w:sz w:val="24"/>
          <w:szCs w:val="24"/>
        </w:rPr>
        <w:t>XXX</w:t>
      </w:r>
      <w:r w:rsidRPr="000F3B37">
        <w:rPr>
          <w:rFonts w:ascii="Arial" w:hAnsi="Arial" w:cs="Arial"/>
          <w:color w:val="000000"/>
          <w:sz w:val="24"/>
          <w:szCs w:val="24"/>
        </w:rPr>
        <w:t>,  quien para la época en que sucedieron los hechos ocupaba el cargo de xxx de</w:t>
      </w:r>
      <w:r>
        <w:rPr>
          <w:rFonts w:ascii="Arial" w:hAnsi="Arial" w:cs="Arial"/>
          <w:color w:val="000000"/>
          <w:sz w:val="24"/>
          <w:szCs w:val="24"/>
        </w:rPr>
        <w:t xml:space="preserve"> </w:t>
      </w:r>
      <w:r w:rsidRPr="000F3B37">
        <w:rPr>
          <w:rFonts w:ascii="Arial" w:hAnsi="Arial" w:cs="Arial"/>
          <w:color w:val="000000"/>
          <w:sz w:val="24"/>
          <w:szCs w:val="24"/>
        </w:rPr>
        <w:t>l</w:t>
      </w:r>
      <w:r>
        <w:rPr>
          <w:rFonts w:ascii="Arial" w:hAnsi="Arial" w:cs="Arial"/>
          <w:color w:val="000000"/>
          <w:sz w:val="24"/>
          <w:szCs w:val="24"/>
        </w:rPr>
        <w:t>a Escuela Tecnológica Instituto Técnico Central</w:t>
      </w:r>
      <w:r w:rsidRPr="000F3B37">
        <w:rPr>
          <w:rFonts w:ascii="Arial" w:hAnsi="Arial" w:cs="Arial"/>
          <w:color w:val="000000"/>
          <w:sz w:val="24"/>
          <w:szCs w:val="24"/>
        </w:rPr>
        <w:t xml:space="preserve">, en </w:t>
      </w:r>
      <w:r w:rsidR="00EF32BF" w:rsidRPr="00EF32BF">
        <w:rPr>
          <w:rFonts w:ascii="Arial" w:hAnsi="Arial" w:cs="Arial"/>
          <w:color w:val="FF0000"/>
          <w:sz w:val="24"/>
          <w:szCs w:val="24"/>
        </w:rPr>
        <w:t>XXX</w:t>
      </w:r>
      <w:r w:rsidRPr="000F3B37">
        <w:rPr>
          <w:rFonts w:ascii="Arial" w:hAnsi="Arial" w:cs="Arial"/>
          <w:color w:val="000000"/>
          <w:sz w:val="24"/>
          <w:szCs w:val="24"/>
        </w:rPr>
        <w:t>.</w:t>
      </w:r>
      <w:r w:rsidRPr="000F3B37">
        <w:rPr>
          <w:rStyle w:val="Refdenotaalpie"/>
          <w:rFonts w:ascii="Arial" w:hAnsi="Arial" w:cs="Arial"/>
          <w:color w:val="000000"/>
          <w:sz w:val="24"/>
          <w:szCs w:val="24"/>
        </w:rPr>
        <w:footnoteReference w:id="9"/>
      </w:r>
    </w:p>
    <w:p w14:paraId="544E5CD8" w14:textId="77777777" w:rsidR="000F3B37" w:rsidRPr="000F3B37" w:rsidRDefault="000F3B37" w:rsidP="000F3B37">
      <w:pPr>
        <w:widowControl w:val="0"/>
        <w:snapToGrid w:val="0"/>
        <w:spacing w:after="0" w:line="0" w:lineRule="atLeast"/>
        <w:jc w:val="both"/>
        <w:rPr>
          <w:rFonts w:ascii="Arial" w:hAnsi="Arial" w:cs="Arial"/>
          <w:b/>
          <w:sz w:val="24"/>
          <w:szCs w:val="24"/>
        </w:rPr>
      </w:pPr>
    </w:p>
    <w:p w14:paraId="5D4CA967" w14:textId="77777777" w:rsidR="000F3B37" w:rsidRPr="000F3B37" w:rsidRDefault="000F3B37" w:rsidP="000F3B37">
      <w:pPr>
        <w:widowControl w:val="0"/>
        <w:snapToGrid w:val="0"/>
        <w:spacing w:after="0" w:line="0" w:lineRule="atLeast"/>
        <w:ind w:firstLine="708"/>
        <w:jc w:val="both"/>
        <w:rPr>
          <w:rFonts w:ascii="Arial" w:hAnsi="Arial" w:cs="Arial"/>
          <w:b/>
          <w:sz w:val="24"/>
          <w:szCs w:val="24"/>
        </w:rPr>
      </w:pPr>
      <w:r w:rsidRPr="000F3B37">
        <w:rPr>
          <w:rFonts w:ascii="Arial" w:hAnsi="Arial" w:cs="Arial"/>
          <w:b/>
          <w:sz w:val="24"/>
          <w:szCs w:val="24"/>
        </w:rPr>
        <w:t>6.2. Competencia</w:t>
      </w:r>
    </w:p>
    <w:p w14:paraId="610BB393" w14:textId="77777777" w:rsidR="000F3B37" w:rsidRPr="000F3B37" w:rsidRDefault="000F3B37" w:rsidP="000F3B37">
      <w:pPr>
        <w:widowControl w:val="0"/>
        <w:snapToGrid w:val="0"/>
        <w:spacing w:after="0" w:line="0" w:lineRule="atLeast"/>
        <w:jc w:val="both"/>
        <w:rPr>
          <w:rFonts w:ascii="Arial" w:hAnsi="Arial" w:cs="Arial"/>
          <w:b/>
          <w:sz w:val="24"/>
          <w:szCs w:val="24"/>
        </w:rPr>
      </w:pPr>
    </w:p>
    <w:p w14:paraId="18F50278" w14:textId="77777777" w:rsidR="000F3B37" w:rsidRPr="000F3B37" w:rsidRDefault="000F3B37" w:rsidP="000F3B37">
      <w:pPr>
        <w:spacing w:after="0" w:line="0" w:lineRule="atLeast"/>
        <w:jc w:val="both"/>
        <w:rPr>
          <w:rFonts w:ascii="Arial" w:hAnsi="Arial" w:cs="Arial"/>
          <w:sz w:val="24"/>
          <w:szCs w:val="24"/>
        </w:rPr>
      </w:pPr>
      <w:r w:rsidRPr="000F3B37">
        <w:rPr>
          <w:rFonts w:ascii="Arial" w:hAnsi="Arial" w:cs="Arial"/>
          <w:sz w:val="24"/>
          <w:szCs w:val="24"/>
        </w:rPr>
        <w:t xml:space="preserve">El conocimiento de los hechos es de competencia de esta Secretaría General de la Escuela Tecnológica Instituto Técnico Central, en virtud de lo dispuesto en el </w:t>
      </w:r>
      <w:r w:rsidRPr="000F3B37">
        <w:rPr>
          <w:rFonts w:ascii="Arial" w:hAnsi="Arial" w:cs="Arial"/>
          <w:sz w:val="24"/>
          <w:szCs w:val="24"/>
          <w:lang w:val="es-ES"/>
        </w:rPr>
        <w:t>artículo 76 de la ley 734 del 2002, en concordancia con lo ordenado por el numeral 11 del artículo 7 del Decreto 902 de 2013.</w:t>
      </w:r>
    </w:p>
    <w:p w14:paraId="0A6C76EF" w14:textId="77777777" w:rsidR="000F3B37" w:rsidRPr="000F3B37" w:rsidRDefault="000F3B37" w:rsidP="000F3B37">
      <w:pPr>
        <w:widowControl w:val="0"/>
        <w:snapToGrid w:val="0"/>
        <w:spacing w:after="0" w:line="0" w:lineRule="atLeast"/>
        <w:jc w:val="both"/>
        <w:rPr>
          <w:rFonts w:ascii="Arial" w:hAnsi="Arial" w:cs="Arial"/>
          <w:b/>
          <w:sz w:val="24"/>
          <w:szCs w:val="24"/>
        </w:rPr>
      </w:pPr>
    </w:p>
    <w:p w14:paraId="7E1B7148" w14:textId="77777777" w:rsidR="000F3B37" w:rsidRPr="000F3B37" w:rsidRDefault="000F3B37" w:rsidP="000F3B37">
      <w:pPr>
        <w:widowControl w:val="0"/>
        <w:snapToGrid w:val="0"/>
        <w:spacing w:after="0" w:line="0" w:lineRule="atLeast"/>
        <w:ind w:firstLine="708"/>
        <w:jc w:val="both"/>
        <w:rPr>
          <w:rFonts w:ascii="Arial" w:hAnsi="Arial" w:cs="Arial"/>
          <w:b/>
          <w:sz w:val="24"/>
          <w:szCs w:val="24"/>
        </w:rPr>
      </w:pPr>
      <w:r w:rsidRPr="000F3B37">
        <w:rPr>
          <w:rFonts w:ascii="Arial" w:hAnsi="Arial" w:cs="Arial"/>
          <w:b/>
          <w:sz w:val="24"/>
          <w:szCs w:val="24"/>
        </w:rPr>
        <w:t>6.3. Material probatorio y diligencias practicadas</w:t>
      </w:r>
    </w:p>
    <w:p w14:paraId="7DD5DBC7" w14:textId="77777777" w:rsidR="000F3B37" w:rsidRPr="000F3B37" w:rsidRDefault="000F3B37" w:rsidP="000F3B37">
      <w:pPr>
        <w:widowControl w:val="0"/>
        <w:snapToGrid w:val="0"/>
        <w:spacing w:after="0" w:line="0" w:lineRule="atLeast"/>
        <w:ind w:firstLine="708"/>
        <w:jc w:val="both"/>
        <w:rPr>
          <w:rFonts w:ascii="Arial" w:hAnsi="Arial" w:cs="Arial"/>
          <w:b/>
          <w:sz w:val="24"/>
          <w:szCs w:val="24"/>
        </w:rPr>
      </w:pPr>
    </w:p>
    <w:p w14:paraId="105D4E9E" w14:textId="77777777" w:rsidR="000F3B37" w:rsidRPr="000F3B37" w:rsidRDefault="000F3B37" w:rsidP="000F3B37">
      <w:pPr>
        <w:pStyle w:val="Prrafodelista"/>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0" w:lineRule="atLeast"/>
        <w:jc w:val="both"/>
        <w:rPr>
          <w:rFonts w:ascii="Arial" w:eastAsia="Times New Roman" w:hAnsi="Arial" w:cs="Arial"/>
          <w:lang w:eastAsia="es-ES"/>
        </w:rPr>
      </w:pPr>
      <w:r w:rsidRPr="000F3B37">
        <w:rPr>
          <w:rFonts w:ascii="Arial" w:eastAsia="Times New Roman" w:hAnsi="Arial" w:cs="Arial"/>
          <w:lang w:eastAsia="es-ES"/>
        </w:rPr>
        <w:lastRenderedPageBreak/>
        <w:t>.</w:t>
      </w:r>
      <w:r w:rsidRPr="000F3B37">
        <w:rPr>
          <w:rStyle w:val="Refdenotaalpie"/>
          <w:rFonts w:ascii="Arial" w:hAnsi="Arial" w:cs="Arial"/>
        </w:rPr>
        <w:footnoteReference w:id="10"/>
      </w:r>
    </w:p>
    <w:p w14:paraId="669DB779" w14:textId="77777777" w:rsidR="000F3B37" w:rsidRPr="000F3B37" w:rsidRDefault="000F3B37" w:rsidP="000F3B37">
      <w:pPr>
        <w:pStyle w:val="Prrafodelista"/>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0" w:lineRule="atLeast"/>
        <w:jc w:val="both"/>
        <w:rPr>
          <w:rFonts w:ascii="Arial" w:eastAsia="Times New Roman" w:hAnsi="Arial" w:cs="Arial"/>
          <w:lang w:eastAsia="es-ES"/>
        </w:rPr>
      </w:pPr>
      <w:r w:rsidRPr="000F3B37">
        <w:rPr>
          <w:rFonts w:ascii="Arial" w:eastAsia="Times New Roman" w:hAnsi="Arial" w:cs="Arial"/>
          <w:lang w:eastAsia="es-ES"/>
        </w:rPr>
        <w:t>.</w:t>
      </w:r>
      <w:r w:rsidRPr="000F3B37">
        <w:rPr>
          <w:rStyle w:val="Refdenotaalpie"/>
          <w:rFonts w:ascii="Arial" w:hAnsi="Arial" w:cs="Arial"/>
        </w:rPr>
        <w:footnoteReference w:id="11"/>
      </w:r>
    </w:p>
    <w:p w14:paraId="4B948003" w14:textId="77777777" w:rsidR="000F3B37" w:rsidRPr="000F3B37" w:rsidRDefault="000F3B37" w:rsidP="000F3B37">
      <w:pPr>
        <w:pStyle w:val="Prrafodelista"/>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0" w:lineRule="atLeast"/>
        <w:jc w:val="both"/>
        <w:rPr>
          <w:rFonts w:ascii="Arial" w:eastAsia="Times New Roman" w:hAnsi="Arial" w:cs="Arial"/>
          <w:lang w:eastAsia="es-ES"/>
        </w:rPr>
      </w:pPr>
      <w:r w:rsidRPr="000F3B37">
        <w:rPr>
          <w:rFonts w:ascii="Arial" w:eastAsia="Times New Roman" w:hAnsi="Arial" w:cs="Arial"/>
          <w:lang w:eastAsia="es-ES"/>
        </w:rPr>
        <w:t>.</w:t>
      </w:r>
      <w:r w:rsidRPr="000F3B37">
        <w:rPr>
          <w:rStyle w:val="Refdenotaalpie"/>
          <w:rFonts w:ascii="Arial" w:hAnsi="Arial" w:cs="Arial"/>
        </w:rPr>
        <w:footnoteReference w:id="12"/>
      </w:r>
    </w:p>
    <w:p w14:paraId="1AFFD1E0" w14:textId="77777777" w:rsidR="000F3B37" w:rsidRPr="000F3B37" w:rsidRDefault="000F3B37" w:rsidP="000F3B37">
      <w:pPr>
        <w:pStyle w:val="Prrafodelista"/>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0" w:lineRule="atLeast"/>
        <w:jc w:val="both"/>
        <w:rPr>
          <w:rFonts w:ascii="Arial" w:eastAsia="Times New Roman" w:hAnsi="Arial" w:cs="Arial"/>
          <w:lang w:eastAsia="es-ES"/>
        </w:rPr>
      </w:pPr>
      <w:r w:rsidRPr="000F3B37">
        <w:rPr>
          <w:rFonts w:ascii="Arial" w:eastAsia="Times New Roman" w:hAnsi="Arial" w:cs="Arial"/>
          <w:lang w:eastAsia="es-ES"/>
        </w:rPr>
        <w:t>.</w:t>
      </w:r>
      <w:r w:rsidRPr="000F3B37">
        <w:rPr>
          <w:rStyle w:val="Refdenotaalpie"/>
          <w:rFonts w:ascii="Arial" w:hAnsi="Arial" w:cs="Arial"/>
        </w:rPr>
        <w:footnoteReference w:id="13"/>
      </w:r>
    </w:p>
    <w:p w14:paraId="63234F98" w14:textId="77777777" w:rsidR="000F3B37" w:rsidRPr="000F3B37" w:rsidRDefault="000F3B37" w:rsidP="000F3B37">
      <w:pPr>
        <w:widowControl w:val="0"/>
        <w:snapToGrid w:val="0"/>
        <w:spacing w:after="0" w:line="0" w:lineRule="atLeast"/>
        <w:jc w:val="both"/>
        <w:rPr>
          <w:rFonts w:ascii="Arial" w:eastAsia="Times New Roman" w:hAnsi="Arial" w:cs="Arial"/>
          <w:sz w:val="24"/>
          <w:szCs w:val="24"/>
          <w:lang w:eastAsia="es-ES"/>
        </w:rPr>
      </w:pPr>
    </w:p>
    <w:p w14:paraId="5CB17686" w14:textId="77777777" w:rsidR="000F3B37" w:rsidRPr="000F3B37" w:rsidRDefault="000F3B37" w:rsidP="000F3B37">
      <w:pPr>
        <w:pStyle w:val="Textoindependiente21"/>
        <w:spacing w:line="0" w:lineRule="atLeast"/>
        <w:rPr>
          <w:rFonts w:cs="Arial"/>
          <w:sz w:val="24"/>
          <w:szCs w:val="24"/>
          <w:lang w:val="es-CO"/>
        </w:rPr>
      </w:pPr>
      <w:r w:rsidRPr="000F3B37">
        <w:rPr>
          <w:rFonts w:cs="Arial"/>
          <w:sz w:val="24"/>
          <w:szCs w:val="24"/>
          <w:lang w:val="es-CO"/>
        </w:rPr>
        <w:t>De otra parte, se recibió la versión libre del sujeto disciplinable.</w:t>
      </w:r>
      <w:r w:rsidRPr="000F3B37">
        <w:rPr>
          <w:rStyle w:val="Refdenotaalpie"/>
          <w:rFonts w:cs="Arial"/>
          <w:sz w:val="24"/>
          <w:szCs w:val="24"/>
          <w:lang w:val="es-ES"/>
        </w:rPr>
        <w:footnoteReference w:id="14"/>
      </w:r>
      <w:r w:rsidRPr="000F3B37">
        <w:rPr>
          <w:rFonts w:cs="Arial"/>
          <w:sz w:val="24"/>
          <w:szCs w:val="24"/>
          <w:lang w:val="es-CO"/>
        </w:rPr>
        <w:t xml:space="preserve"> </w:t>
      </w:r>
    </w:p>
    <w:p w14:paraId="1F1CD9A2" w14:textId="77777777" w:rsidR="000F3B37" w:rsidRPr="000F3B37" w:rsidRDefault="000F3B37" w:rsidP="000F3B37">
      <w:pPr>
        <w:widowControl w:val="0"/>
        <w:snapToGrid w:val="0"/>
        <w:spacing w:after="0" w:line="0" w:lineRule="atLeast"/>
        <w:jc w:val="both"/>
        <w:rPr>
          <w:rFonts w:ascii="Arial" w:hAnsi="Arial" w:cs="Arial"/>
          <w:b/>
          <w:sz w:val="24"/>
          <w:szCs w:val="24"/>
        </w:rPr>
      </w:pPr>
    </w:p>
    <w:p w14:paraId="30D5E55C" w14:textId="77777777" w:rsidR="000F3B37" w:rsidRPr="000F3B37" w:rsidRDefault="000F3B37" w:rsidP="000F3B37">
      <w:pPr>
        <w:spacing w:after="0" w:line="0" w:lineRule="atLeast"/>
        <w:jc w:val="both"/>
        <w:rPr>
          <w:rFonts w:ascii="Arial" w:hAnsi="Arial" w:cs="Arial"/>
          <w:sz w:val="24"/>
          <w:szCs w:val="24"/>
          <w:lang w:val="es-ES_tradnl"/>
        </w:rPr>
      </w:pPr>
    </w:p>
    <w:p w14:paraId="18CCB52B" w14:textId="77777777" w:rsidR="000F3B37" w:rsidRPr="000F3B37" w:rsidRDefault="000F3B37" w:rsidP="000F3B37">
      <w:pPr>
        <w:spacing w:after="0" w:line="0" w:lineRule="atLeast"/>
        <w:jc w:val="both"/>
        <w:rPr>
          <w:rFonts w:ascii="Arial" w:hAnsi="Arial" w:cs="Arial"/>
          <w:sz w:val="24"/>
          <w:szCs w:val="24"/>
          <w:lang w:val="es-MX"/>
        </w:rPr>
      </w:pPr>
    </w:p>
    <w:p w14:paraId="004EF5B0" w14:textId="77777777" w:rsidR="000F3B37" w:rsidRPr="000F3B37" w:rsidRDefault="000F3B37" w:rsidP="000F3B37">
      <w:pPr>
        <w:widowControl w:val="0"/>
        <w:snapToGrid w:val="0"/>
        <w:spacing w:after="0" w:line="0" w:lineRule="atLeast"/>
        <w:ind w:firstLine="708"/>
        <w:jc w:val="both"/>
        <w:rPr>
          <w:rFonts w:ascii="Arial" w:eastAsia="Times New Roman" w:hAnsi="Arial" w:cs="Arial"/>
          <w:b/>
          <w:bCs/>
          <w:sz w:val="24"/>
          <w:szCs w:val="24"/>
          <w:lang w:eastAsia="es-ES"/>
        </w:rPr>
      </w:pPr>
    </w:p>
    <w:p w14:paraId="703403DA" w14:textId="77777777" w:rsidR="000F3B37" w:rsidRPr="000F3B37" w:rsidRDefault="000F3B37" w:rsidP="000F3B37">
      <w:pPr>
        <w:pStyle w:val="Sinespaciado"/>
        <w:spacing w:line="0" w:lineRule="atLeast"/>
        <w:jc w:val="both"/>
        <w:rPr>
          <w:rFonts w:ascii="Arial" w:hAnsi="Arial" w:cs="Arial"/>
          <w:lang w:val="es-CO" w:eastAsia="es-ES"/>
        </w:rPr>
      </w:pPr>
    </w:p>
    <w:p w14:paraId="1684B4C4" w14:textId="77777777" w:rsidR="000F3B37" w:rsidRPr="000F3B37" w:rsidRDefault="000F3B37" w:rsidP="000F3B37">
      <w:pPr>
        <w:widowControl w:val="0"/>
        <w:snapToGrid w:val="0"/>
        <w:spacing w:after="0" w:line="0" w:lineRule="atLeast"/>
        <w:ind w:firstLine="708"/>
        <w:jc w:val="both"/>
        <w:rPr>
          <w:rFonts w:ascii="Arial" w:hAnsi="Arial" w:cs="Arial"/>
          <w:b/>
          <w:sz w:val="24"/>
          <w:szCs w:val="24"/>
          <w:lang w:eastAsia="es-ES"/>
        </w:rPr>
      </w:pPr>
      <w:r w:rsidRPr="008C2BBA">
        <w:rPr>
          <w:rFonts w:ascii="Arial" w:hAnsi="Arial" w:cs="Arial"/>
          <w:b/>
          <w:sz w:val="24"/>
          <w:szCs w:val="24"/>
        </w:rPr>
        <w:t>6.4. PRIMER CARGO O CARGO UNICO</w:t>
      </w:r>
      <w:r w:rsidRPr="000F3B37">
        <w:rPr>
          <w:rFonts w:ascii="Arial" w:hAnsi="Arial" w:cs="Arial"/>
          <w:b/>
          <w:sz w:val="24"/>
          <w:szCs w:val="24"/>
        </w:rPr>
        <w:t xml:space="preserve"> </w:t>
      </w:r>
    </w:p>
    <w:p w14:paraId="7C177AB9" w14:textId="77777777" w:rsidR="000F3B37" w:rsidRPr="000F3B37" w:rsidRDefault="000F3B37" w:rsidP="000F3B37">
      <w:pPr>
        <w:pStyle w:val="Sinespaciado"/>
        <w:spacing w:line="0" w:lineRule="atLeast"/>
        <w:jc w:val="both"/>
        <w:rPr>
          <w:rFonts w:ascii="Arial" w:eastAsia="Times New Roman" w:hAnsi="Arial" w:cs="Arial"/>
          <w:b/>
          <w:bCs/>
          <w:lang w:val="es-CO" w:eastAsia="es-ES"/>
        </w:rPr>
      </w:pPr>
    </w:p>
    <w:p w14:paraId="2BCBFBE7" w14:textId="77777777" w:rsidR="000F3B37" w:rsidRPr="000F3B37" w:rsidRDefault="000F3B37" w:rsidP="000F3B37">
      <w:pPr>
        <w:pStyle w:val="Sinespaciado"/>
        <w:spacing w:line="0" w:lineRule="atLeast"/>
        <w:ind w:left="1416"/>
        <w:jc w:val="both"/>
        <w:rPr>
          <w:rFonts w:ascii="Arial" w:eastAsia="Times New Roman" w:hAnsi="Arial" w:cs="Arial"/>
          <w:b/>
          <w:lang w:val="es-CO" w:eastAsia="es-ES"/>
        </w:rPr>
      </w:pPr>
      <w:r>
        <w:rPr>
          <w:rFonts w:ascii="Arial" w:eastAsia="Times New Roman" w:hAnsi="Arial" w:cs="Arial"/>
          <w:b/>
          <w:bCs/>
          <w:lang w:val="es-CO" w:eastAsia="es-ES"/>
        </w:rPr>
        <w:t>6.4</w:t>
      </w:r>
      <w:r w:rsidRPr="000F3B37">
        <w:rPr>
          <w:rFonts w:ascii="Arial" w:eastAsia="Times New Roman" w:hAnsi="Arial" w:cs="Arial"/>
          <w:b/>
          <w:bCs/>
          <w:lang w:val="es-CO" w:eastAsia="es-ES"/>
        </w:rPr>
        <w:t xml:space="preserve">.1. Análisis jurídico probatorio de los hechos y las </w:t>
      </w:r>
      <w:r w:rsidRPr="000F3B37">
        <w:rPr>
          <w:rFonts w:ascii="Arial" w:eastAsia="Times New Roman" w:hAnsi="Arial" w:cs="Arial"/>
          <w:b/>
          <w:lang w:val="es-CO" w:eastAsia="es-ES"/>
        </w:rPr>
        <w:t>conductas del implicado</w:t>
      </w:r>
    </w:p>
    <w:p w14:paraId="4B8B8796" w14:textId="77777777" w:rsidR="000F3B37" w:rsidRPr="000F3B37" w:rsidRDefault="000F3B37" w:rsidP="000F3B37">
      <w:pPr>
        <w:widowControl w:val="0"/>
        <w:snapToGrid w:val="0"/>
        <w:spacing w:after="0" w:line="0" w:lineRule="atLeast"/>
        <w:jc w:val="both"/>
        <w:rPr>
          <w:rFonts w:ascii="Arial" w:eastAsia="Times New Roman" w:hAnsi="Arial" w:cs="Arial"/>
          <w:b/>
          <w:sz w:val="24"/>
          <w:szCs w:val="24"/>
          <w:lang w:eastAsia="es-ES"/>
        </w:rPr>
      </w:pPr>
    </w:p>
    <w:p w14:paraId="42DD67F3" w14:textId="77777777" w:rsidR="000F3B37" w:rsidRPr="000F3B37" w:rsidRDefault="000F3B37" w:rsidP="000F3B37">
      <w:pPr>
        <w:spacing w:after="0" w:line="0" w:lineRule="atLeast"/>
        <w:jc w:val="both"/>
        <w:rPr>
          <w:rFonts w:ascii="Arial" w:hAnsi="Arial" w:cs="Arial"/>
          <w:sz w:val="24"/>
          <w:szCs w:val="24"/>
        </w:rPr>
      </w:pPr>
      <w:r w:rsidRPr="000F3B37">
        <w:rPr>
          <w:rFonts w:ascii="Arial" w:hAnsi="Arial" w:cs="Arial"/>
          <w:sz w:val="24"/>
          <w:szCs w:val="24"/>
        </w:rPr>
        <w:t xml:space="preserve">El artículo 142 de la Ley 734 de 2002 establece: </w:t>
      </w:r>
      <w:r w:rsidRPr="000F3B37">
        <w:rPr>
          <w:rFonts w:ascii="Arial" w:hAnsi="Arial" w:cs="Arial"/>
          <w:i/>
          <w:sz w:val="24"/>
          <w:szCs w:val="24"/>
        </w:rPr>
        <w:t>“[N]o se podrá proferir fallo sancionatorio sin que obre en el proceso prueba que conduzca a la certeza sobre la existencia de la falta y de la responsabilidad del investigado”</w:t>
      </w:r>
      <w:r w:rsidRPr="000F3B37">
        <w:rPr>
          <w:rFonts w:ascii="Arial" w:hAnsi="Arial" w:cs="Arial"/>
          <w:sz w:val="24"/>
          <w:szCs w:val="24"/>
        </w:rPr>
        <w:t>;  es decir, se exige para tal fin que, después de realizado un análisis valorativo de las pruebas arrimadas al proceso, no se presenten dudas acerca de la existencia de la falta ni de la responsabilidad del implicado en su cometido sino que, por el contrario, conduzcan al juzgador, en grado de certeza, al establecimiento del reproche.</w:t>
      </w:r>
    </w:p>
    <w:p w14:paraId="42E9A2AE" w14:textId="77777777" w:rsidR="000F3B37" w:rsidRPr="000F3B37" w:rsidRDefault="000F3B37" w:rsidP="000F3B37">
      <w:pPr>
        <w:spacing w:after="0" w:line="0" w:lineRule="atLeast"/>
        <w:jc w:val="both"/>
        <w:rPr>
          <w:rFonts w:ascii="Arial" w:hAnsi="Arial" w:cs="Arial"/>
          <w:sz w:val="24"/>
          <w:szCs w:val="24"/>
        </w:rPr>
      </w:pPr>
    </w:p>
    <w:p w14:paraId="1812B90B" w14:textId="77777777" w:rsidR="000F3B37" w:rsidRPr="000F3B37" w:rsidRDefault="000F3B37" w:rsidP="000F3B37">
      <w:pPr>
        <w:spacing w:after="0" w:line="0" w:lineRule="atLeast"/>
        <w:jc w:val="both"/>
        <w:rPr>
          <w:rFonts w:ascii="Arial" w:hAnsi="Arial" w:cs="Arial"/>
          <w:sz w:val="24"/>
          <w:szCs w:val="24"/>
        </w:rPr>
      </w:pPr>
      <w:r w:rsidRPr="000F3B37">
        <w:rPr>
          <w:rFonts w:ascii="Arial" w:hAnsi="Arial" w:cs="Arial"/>
          <w:sz w:val="24"/>
          <w:szCs w:val="24"/>
        </w:rPr>
        <w:t xml:space="preserve">En este orden de ideas, este Despacho hará un examen de la conducta constitutiva de la falta, desde la perspectiva de la norma, la voluntad y conocimiento de esa realidad, así como del conjunto de condiciones externas que sirven de contexto de la misma, en torno a  las imputaciones objeto del </w:t>
      </w:r>
      <w:r w:rsidRPr="008C2BBA">
        <w:rPr>
          <w:rFonts w:ascii="Arial" w:hAnsi="Arial" w:cs="Arial"/>
          <w:sz w:val="24"/>
          <w:szCs w:val="24"/>
        </w:rPr>
        <w:t>cargo y los argumentos expuestos por la defensa, buscando determinar la existencia o no</w:t>
      </w:r>
      <w:r w:rsidRPr="000F3B37">
        <w:rPr>
          <w:rFonts w:ascii="Arial" w:hAnsi="Arial" w:cs="Arial"/>
          <w:sz w:val="24"/>
          <w:szCs w:val="24"/>
        </w:rPr>
        <w:t xml:space="preserve"> de una falta disciplinaria,  así como la responsabilidad en su comisión, en caso que ella existiere, para lo cual se parte por recordar el aspecto fáctico e la imputación:</w:t>
      </w:r>
    </w:p>
    <w:p w14:paraId="21518795" w14:textId="77777777" w:rsidR="000F3B37" w:rsidRPr="000F3B37" w:rsidRDefault="000F3B37" w:rsidP="000F3B37">
      <w:pPr>
        <w:widowControl w:val="0"/>
        <w:snapToGrid w:val="0"/>
        <w:spacing w:after="0" w:line="0" w:lineRule="atLeast"/>
        <w:jc w:val="both"/>
        <w:rPr>
          <w:rFonts w:ascii="Arial" w:hAnsi="Arial" w:cs="Arial"/>
          <w:b/>
          <w:sz w:val="24"/>
          <w:szCs w:val="24"/>
        </w:rPr>
      </w:pPr>
    </w:p>
    <w:p w14:paraId="4FCB1587" w14:textId="77777777" w:rsidR="000F3B37" w:rsidRPr="000F3B37" w:rsidRDefault="000F3B37" w:rsidP="000F3B37">
      <w:pPr>
        <w:widowControl w:val="0"/>
        <w:snapToGrid w:val="0"/>
        <w:spacing w:after="0" w:line="0" w:lineRule="atLeast"/>
        <w:jc w:val="both"/>
        <w:rPr>
          <w:rFonts w:ascii="Arial" w:hAnsi="Arial" w:cs="Arial"/>
          <w:b/>
          <w:color w:val="FF0000"/>
          <w:sz w:val="24"/>
          <w:szCs w:val="24"/>
        </w:rPr>
      </w:pPr>
      <w:r>
        <w:rPr>
          <w:rFonts w:ascii="Arial" w:hAnsi="Arial" w:cs="Arial"/>
          <w:b/>
          <w:color w:val="FF0000"/>
          <w:sz w:val="24"/>
          <w:szCs w:val="24"/>
        </w:rPr>
        <w:t>Motivación</w:t>
      </w:r>
      <w:r w:rsidRPr="000F3B37">
        <w:rPr>
          <w:rFonts w:ascii="Arial" w:hAnsi="Arial" w:cs="Arial"/>
          <w:b/>
          <w:color w:val="FF0000"/>
          <w:sz w:val="24"/>
          <w:szCs w:val="24"/>
        </w:rPr>
        <w:t xml:space="preserve">, </w:t>
      </w:r>
    </w:p>
    <w:p w14:paraId="3D05B0F0" w14:textId="77777777" w:rsidR="000F3B37" w:rsidRPr="000F3B37" w:rsidRDefault="000F3B37" w:rsidP="000F3B37">
      <w:pPr>
        <w:widowControl w:val="0"/>
        <w:snapToGrid w:val="0"/>
        <w:spacing w:after="0" w:line="0" w:lineRule="atLeast"/>
        <w:jc w:val="both"/>
        <w:rPr>
          <w:rFonts w:ascii="Arial" w:hAnsi="Arial" w:cs="Arial"/>
          <w:b/>
          <w:sz w:val="24"/>
          <w:szCs w:val="24"/>
        </w:rPr>
      </w:pPr>
    </w:p>
    <w:p w14:paraId="1E61B950" w14:textId="77777777" w:rsidR="000F3B37" w:rsidRPr="000F3B37" w:rsidRDefault="000F3B37" w:rsidP="000F3B37">
      <w:pPr>
        <w:spacing w:after="0" w:line="0" w:lineRule="atLeast"/>
        <w:jc w:val="both"/>
        <w:rPr>
          <w:rFonts w:ascii="Arial" w:hAnsi="Arial" w:cs="Arial"/>
          <w:sz w:val="24"/>
          <w:szCs w:val="24"/>
        </w:rPr>
      </w:pPr>
      <w:r w:rsidRPr="000F3B37">
        <w:rPr>
          <w:rFonts w:ascii="Arial" w:hAnsi="Arial" w:cs="Arial"/>
          <w:sz w:val="24"/>
          <w:szCs w:val="24"/>
        </w:rPr>
        <w:t>Por lo anterior, el despacho considera que la conducta mediante la cual se desconoció el deber de xxx es sustancialmente ilícita y por consiguiente compromete su responsabilidad disciplinaria.</w:t>
      </w:r>
    </w:p>
    <w:p w14:paraId="260EE88A" w14:textId="77777777" w:rsidR="000F3B37" w:rsidRPr="000F3B37" w:rsidRDefault="000F3B37" w:rsidP="000F3B37">
      <w:pPr>
        <w:spacing w:after="0" w:line="0" w:lineRule="atLeast"/>
        <w:jc w:val="both"/>
        <w:rPr>
          <w:rFonts w:ascii="Arial" w:hAnsi="Arial" w:cs="Arial"/>
          <w:sz w:val="24"/>
          <w:szCs w:val="24"/>
        </w:rPr>
      </w:pPr>
    </w:p>
    <w:p w14:paraId="24FBABA2" w14:textId="77777777" w:rsidR="000F3B37" w:rsidRPr="000F3B37" w:rsidRDefault="000F3B37" w:rsidP="000F3B37">
      <w:pPr>
        <w:spacing w:after="0" w:line="0" w:lineRule="atLeast"/>
        <w:jc w:val="both"/>
        <w:rPr>
          <w:rFonts w:ascii="Arial" w:hAnsi="Arial" w:cs="Arial"/>
          <w:sz w:val="24"/>
          <w:szCs w:val="24"/>
        </w:rPr>
      </w:pPr>
      <w:r w:rsidRPr="000F3B37">
        <w:rPr>
          <w:rFonts w:ascii="Arial" w:hAnsi="Arial" w:cs="Arial"/>
          <w:sz w:val="24"/>
          <w:szCs w:val="24"/>
        </w:rPr>
        <w:t xml:space="preserve">En relación con la responsabilidad </w:t>
      </w:r>
      <w:r w:rsidRPr="000F3B37">
        <w:rPr>
          <w:rStyle w:val="hl"/>
          <w:rFonts w:ascii="Arial" w:hAnsi="Arial" w:cs="Arial"/>
          <w:sz w:val="24"/>
          <w:szCs w:val="24"/>
        </w:rPr>
        <w:t>de</w:t>
      </w:r>
      <w:r w:rsidRPr="000F3B37">
        <w:rPr>
          <w:rFonts w:ascii="Arial" w:hAnsi="Arial" w:cs="Arial"/>
          <w:sz w:val="24"/>
          <w:szCs w:val="24"/>
        </w:rPr>
        <w:t xml:space="preserve"> los servidores públicos, cabe recordar que la Constitución Política en su artículo 6o., indica que deben responder ante las autoridades, tanto por la desobediencia </w:t>
      </w:r>
      <w:r w:rsidRPr="000F3B37">
        <w:rPr>
          <w:rStyle w:val="hl"/>
          <w:rFonts w:ascii="Arial" w:hAnsi="Arial" w:cs="Arial"/>
          <w:sz w:val="24"/>
          <w:szCs w:val="24"/>
        </w:rPr>
        <w:t>a</w:t>
      </w:r>
      <w:r w:rsidRPr="000F3B37">
        <w:rPr>
          <w:rFonts w:ascii="Arial" w:hAnsi="Arial" w:cs="Arial"/>
          <w:sz w:val="24"/>
          <w:szCs w:val="24"/>
        </w:rPr>
        <w:t xml:space="preserve"> la Constitución Política y a la Ley como por las omisiones o la extralimitación en ejercicio </w:t>
      </w:r>
      <w:r w:rsidRPr="000F3B37">
        <w:rPr>
          <w:rStyle w:val="hl"/>
          <w:rFonts w:ascii="Arial" w:hAnsi="Arial" w:cs="Arial"/>
          <w:sz w:val="24"/>
          <w:szCs w:val="24"/>
        </w:rPr>
        <w:t>de</w:t>
      </w:r>
      <w:r w:rsidRPr="000F3B37">
        <w:rPr>
          <w:rFonts w:ascii="Arial" w:hAnsi="Arial" w:cs="Arial"/>
          <w:sz w:val="24"/>
          <w:szCs w:val="24"/>
        </w:rPr>
        <w:t xml:space="preserve"> funciones que les sean imputables; norma que debe modularse con las relaciones especiales </w:t>
      </w:r>
      <w:r w:rsidRPr="000F3B37">
        <w:rPr>
          <w:rStyle w:val="hl"/>
          <w:rFonts w:ascii="Arial" w:hAnsi="Arial" w:cs="Arial"/>
          <w:sz w:val="24"/>
          <w:szCs w:val="24"/>
        </w:rPr>
        <w:t>de</w:t>
      </w:r>
      <w:r w:rsidRPr="000F3B37">
        <w:rPr>
          <w:rFonts w:ascii="Arial" w:hAnsi="Arial" w:cs="Arial"/>
          <w:sz w:val="24"/>
          <w:szCs w:val="24"/>
        </w:rPr>
        <w:t xml:space="preserve"> sujeción surgidas entre </w:t>
      </w:r>
      <w:r w:rsidRPr="000F3B37">
        <w:rPr>
          <w:rFonts w:ascii="Arial" w:hAnsi="Arial" w:cs="Arial"/>
          <w:sz w:val="24"/>
          <w:szCs w:val="24"/>
        </w:rPr>
        <w:lastRenderedPageBreak/>
        <w:t xml:space="preserve">el Estado y el servidor público o el particular que cumpla funciones públicas, las cuales están encaminadas al cumplimiento </w:t>
      </w:r>
      <w:r w:rsidRPr="000F3B37">
        <w:rPr>
          <w:rStyle w:val="hl"/>
          <w:rFonts w:ascii="Arial" w:hAnsi="Arial" w:cs="Arial"/>
          <w:sz w:val="24"/>
          <w:szCs w:val="24"/>
        </w:rPr>
        <w:t>de</w:t>
      </w:r>
      <w:r w:rsidRPr="000F3B37">
        <w:rPr>
          <w:rFonts w:ascii="Arial" w:hAnsi="Arial" w:cs="Arial"/>
          <w:sz w:val="24"/>
          <w:szCs w:val="24"/>
        </w:rPr>
        <w:t xml:space="preserve"> los fines del Estado. </w:t>
      </w:r>
    </w:p>
    <w:p w14:paraId="65F433DA" w14:textId="77777777" w:rsidR="000F3B37" w:rsidRPr="000F3B37" w:rsidRDefault="000F3B37" w:rsidP="000F3B37">
      <w:pPr>
        <w:spacing w:after="0" w:line="0" w:lineRule="atLeast"/>
        <w:jc w:val="both"/>
        <w:rPr>
          <w:rFonts w:ascii="Arial" w:hAnsi="Arial" w:cs="Arial"/>
          <w:sz w:val="24"/>
          <w:szCs w:val="24"/>
        </w:rPr>
      </w:pPr>
    </w:p>
    <w:p w14:paraId="64760F67" w14:textId="77777777" w:rsidR="000F3B37" w:rsidRPr="000F3B37" w:rsidRDefault="000F3B37" w:rsidP="000F3B37">
      <w:pPr>
        <w:spacing w:after="0" w:line="0" w:lineRule="atLeast"/>
        <w:jc w:val="both"/>
        <w:rPr>
          <w:rFonts w:ascii="Arial" w:hAnsi="Arial" w:cs="Arial"/>
          <w:sz w:val="24"/>
          <w:szCs w:val="24"/>
        </w:rPr>
      </w:pPr>
      <w:r w:rsidRPr="000F3B37">
        <w:rPr>
          <w:rFonts w:ascii="Arial" w:hAnsi="Arial" w:cs="Arial"/>
          <w:sz w:val="24"/>
          <w:szCs w:val="24"/>
        </w:rPr>
        <w:t xml:space="preserve">En el mismo sentido, el artículo 123 impone a los servidores públicos la obligación </w:t>
      </w:r>
      <w:r w:rsidRPr="000F3B37">
        <w:rPr>
          <w:rStyle w:val="hl"/>
          <w:rFonts w:ascii="Arial" w:hAnsi="Arial" w:cs="Arial"/>
          <w:sz w:val="24"/>
          <w:szCs w:val="24"/>
        </w:rPr>
        <w:t>de</w:t>
      </w:r>
      <w:r w:rsidRPr="000F3B37">
        <w:rPr>
          <w:rFonts w:ascii="Arial" w:hAnsi="Arial" w:cs="Arial"/>
          <w:sz w:val="24"/>
          <w:szCs w:val="24"/>
        </w:rPr>
        <w:t xml:space="preserve"> ejercer sus funciones en la forma prevista en la Constitución, la ley y el reglamento.</w:t>
      </w:r>
    </w:p>
    <w:p w14:paraId="2039E120" w14:textId="77777777" w:rsidR="000F3B37" w:rsidRPr="000F3B37" w:rsidRDefault="000F3B37" w:rsidP="000F3B37">
      <w:pPr>
        <w:spacing w:after="0" w:line="0" w:lineRule="atLeast"/>
        <w:jc w:val="both"/>
        <w:rPr>
          <w:rFonts w:ascii="Arial" w:hAnsi="Arial" w:cs="Arial"/>
          <w:sz w:val="24"/>
          <w:szCs w:val="24"/>
        </w:rPr>
      </w:pPr>
    </w:p>
    <w:p w14:paraId="677E4205" w14:textId="77777777" w:rsidR="000F3B37" w:rsidRPr="000F3B37" w:rsidRDefault="000F3B37" w:rsidP="000F3B37">
      <w:pPr>
        <w:spacing w:after="0" w:line="0" w:lineRule="atLeast"/>
        <w:jc w:val="both"/>
        <w:rPr>
          <w:rFonts w:ascii="Arial" w:hAnsi="Arial" w:cs="Arial"/>
          <w:i/>
          <w:sz w:val="24"/>
          <w:szCs w:val="24"/>
        </w:rPr>
      </w:pPr>
      <w:r w:rsidRPr="000F3B37">
        <w:rPr>
          <w:rFonts w:ascii="Arial" w:hAnsi="Arial" w:cs="Arial"/>
          <w:sz w:val="24"/>
          <w:szCs w:val="24"/>
        </w:rPr>
        <w:t xml:space="preserve">Entonces, si el servidor público incumple este precepto superior, brota la aplicación </w:t>
      </w:r>
      <w:r w:rsidRPr="000F3B37">
        <w:rPr>
          <w:rStyle w:val="hl"/>
          <w:rFonts w:ascii="Arial" w:hAnsi="Arial" w:cs="Arial"/>
          <w:sz w:val="24"/>
          <w:szCs w:val="24"/>
        </w:rPr>
        <w:t>de</w:t>
      </w:r>
      <w:r w:rsidRPr="000F3B37">
        <w:rPr>
          <w:rFonts w:ascii="Arial" w:hAnsi="Arial" w:cs="Arial"/>
          <w:sz w:val="24"/>
          <w:szCs w:val="24"/>
        </w:rPr>
        <w:t xml:space="preserve"> un régimen especial </w:t>
      </w:r>
      <w:r w:rsidRPr="000F3B37">
        <w:rPr>
          <w:rStyle w:val="hl"/>
          <w:rFonts w:ascii="Arial" w:hAnsi="Arial" w:cs="Arial"/>
          <w:sz w:val="24"/>
          <w:szCs w:val="24"/>
        </w:rPr>
        <w:t>de</w:t>
      </w:r>
      <w:r w:rsidRPr="000F3B37">
        <w:rPr>
          <w:rFonts w:ascii="Arial" w:hAnsi="Arial" w:cs="Arial"/>
          <w:sz w:val="24"/>
          <w:szCs w:val="24"/>
        </w:rPr>
        <w:t xml:space="preserve"> responsabilidad disciplinaria, que es una </w:t>
      </w:r>
      <w:r w:rsidRPr="000F3B37">
        <w:rPr>
          <w:rStyle w:val="hl"/>
          <w:rFonts w:ascii="Arial" w:hAnsi="Arial" w:cs="Arial"/>
          <w:sz w:val="24"/>
          <w:szCs w:val="24"/>
        </w:rPr>
        <w:t>de</w:t>
      </w:r>
      <w:r w:rsidRPr="000F3B37">
        <w:rPr>
          <w:rFonts w:ascii="Arial" w:hAnsi="Arial" w:cs="Arial"/>
          <w:sz w:val="24"/>
          <w:szCs w:val="24"/>
        </w:rPr>
        <w:t xml:space="preserve"> las modalidades en que se puede ejercer el poder punitivo del Estado, así lo ha dicho la Corte Constitucional en sentencia C- 014 de 2004</w:t>
      </w:r>
      <w:r w:rsidRPr="000F3B37">
        <w:rPr>
          <w:rStyle w:val="Refdenotaalpie"/>
          <w:rFonts w:ascii="Arial" w:hAnsi="Arial" w:cs="Arial"/>
          <w:sz w:val="24"/>
          <w:szCs w:val="24"/>
        </w:rPr>
        <w:footnoteReference w:id="15"/>
      </w:r>
      <w:r w:rsidRPr="000F3B37">
        <w:rPr>
          <w:rFonts w:ascii="Arial" w:hAnsi="Arial" w:cs="Arial"/>
          <w:sz w:val="24"/>
          <w:szCs w:val="24"/>
        </w:rPr>
        <w:t xml:space="preserve">, al indicar </w:t>
      </w:r>
      <w:r w:rsidRPr="000F3B37">
        <w:rPr>
          <w:rFonts w:ascii="Arial" w:hAnsi="Arial" w:cs="Arial"/>
          <w:i/>
          <w:sz w:val="24"/>
          <w:szCs w:val="24"/>
        </w:rPr>
        <w:t>“[E]l derecho disciplinario, entendido como facultad estatal y como legislación positiva, está estrechamente relacionado con los fines estatales, con las funciones de las autoridades públicas, con los principios de la administración pública y, además, se rige, con las debidas matizaciones, por los principios que regulan toda expresión del derecho sancionador del Estado”.</w:t>
      </w:r>
    </w:p>
    <w:p w14:paraId="71B798E6" w14:textId="77777777" w:rsidR="000F3B37" w:rsidRPr="000F3B37" w:rsidRDefault="000F3B37" w:rsidP="000F3B37">
      <w:pPr>
        <w:spacing w:after="0" w:line="0" w:lineRule="atLeast"/>
        <w:jc w:val="both"/>
        <w:rPr>
          <w:rFonts w:ascii="Arial" w:hAnsi="Arial" w:cs="Arial"/>
          <w:sz w:val="24"/>
          <w:szCs w:val="24"/>
          <w:lang w:eastAsia="es-CO"/>
        </w:rPr>
      </w:pPr>
    </w:p>
    <w:p w14:paraId="2B719CA7" w14:textId="6D0CEFF5" w:rsidR="000F3B37" w:rsidRPr="000F3B37" w:rsidRDefault="000F3B37" w:rsidP="000F3B37">
      <w:pPr>
        <w:widowControl w:val="0"/>
        <w:snapToGrid w:val="0"/>
        <w:spacing w:after="0" w:line="0" w:lineRule="atLeast"/>
        <w:jc w:val="both"/>
        <w:rPr>
          <w:rFonts w:ascii="Arial" w:hAnsi="Arial" w:cs="Arial"/>
          <w:sz w:val="24"/>
          <w:szCs w:val="24"/>
          <w:lang w:eastAsia="es-CO"/>
        </w:rPr>
      </w:pPr>
      <w:r w:rsidRPr="000F3B37">
        <w:rPr>
          <w:rFonts w:ascii="Arial" w:hAnsi="Arial" w:cs="Arial"/>
          <w:sz w:val="24"/>
          <w:szCs w:val="24"/>
        </w:rPr>
        <w:t xml:space="preserve">En suma, está demostrado que el funcionario </w:t>
      </w:r>
      <w:r w:rsidR="00EF32BF" w:rsidRPr="00EF32BF">
        <w:rPr>
          <w:rFonts w:ascii="Arial" w:hAnsi="Arial" w:cs="Arial"/>
          <w:color w:val="FF0000"/>
          <w:sz w:val="24"/>
          <w:szCs w:val="24"/>
        </w:rPr>
        <w:t>XXX</w:t>
      </w:r>
      <w:r w:rsidRPr="000F3B37">
        <w:rPr>
          <w:rFonts w:ascii="Arial" w:hAnsi="Arial" w:cs="Arial"/>
          <w:b/>
          <w:sz w:val="24"/>
          <w:szCs w:val="24"/>
        </w:rPr>
        <w:t xml:space="preserve"> </w:t>
      </w:r>
      <w:r w:rsidRPr="000F3B37">
        <w:rPr>
          <w:rFonts w:ascii="Arial" w:hAnsi="Arial" w:cs="Arial"/>
          <w:sz w:val="24"/>
          <w:szCs w:val="24"/>
        </w:rPr>
        <w:t>desconoció</w:t>
      </w:r>
      <w:r w:rsidRPr="000F3B37">
        <w:rPr>
          <w:rFonts w:ascii="Arial" w:hAnsi="Arial" w:cs="Arial"/>
          <w:b/>
          <w:sz w:val="24"/>
          <w:szCs w:val="24"/>
        </w:rPr>
        <w:t xml:space="preserve"> </w:t>
      </w:r>
      <w:r w:rsidRPr="000F3B37">
        <w:rPr>
          <w:rFonts w:ascii="Arial" w:hAnsi="Arial" w:cs="Arial"/>
          <w:sz w:val="24"/>
          <w:szCs w:val="24"/>
        </w:rPr>
        <w:t>su deber de xxx</w:t>
      </w:r>
      <w:r w:rsidRPr="000F3B37">
        <w:rPr>
          <w:rFonts w:ascii="Arial" w:hAnsi="Arial" w:cs="Arial"/>
          <w:sz w:val="24"/>
          <w:szCs w:val="24"/>
          <w:lang w:eastAsia="es-CO"/>
        </w:rPr>
        <w:t xml:space="preserve">, al tenor de lo dispuesto en el numeral </w:t>
      </w:r>
      <w:r w:rsidR="00EF32BF" w:rsidRPr="00EF32BF">
        <w:rPr>
          <w:rFonts w:ascii="Arial" w:hAnsi="Arial" w:cs="Arial"/>
          <w:color w:val="FF0000"/>
          <w:sz w:val="24"/>
          <w:szCs w:val="24"/>
        </w:rPr>
        <w:t>XXX</w:t>
      </w:r>
      <w:r w:rsidRPr="000F3B37">
        <w:rPr>
          <w:rFonts w:ascii="Arial" w:hAnsi="Arial" w:cs="Arial"/>
          <w:sz w:val="24"/>
          <w:szCs w:val="24"/>
          <w:lang w:eastAsia="es-CO"/>
        </w:rPr>
        <w:t xml:space="preserve"> del artículo </w:t>
      </w:r>
      <w:r w:rsidR="00EF32BF" w:rsidRPr="00EF32BF">
        <w:rPr>
          <w:rFonts w:ascii="Arial" w:hAnsi="Arial" w:cs="Arial"/>
          <w:color w:val="FF0000"/>
          <w:sz w:val="24"/>
          <w:szCs w:val="24"/>
        </w:rPr>
        <w:t>XXX</w:t>
      </w:r>
      <w:r w:rsidRPr="000F3B37">
        <w:rPr>
          <w:rFonts w:ascii="Arial" w:hAnsi="Arial" w:cs="Arial"/>
          <w:sz w:val="24"/>
          <w:szCs w:val="24"/>
          <w:lang w:eastAsia="es-CO"/>
        </w:rPr>
        <w:t xml:space="preserve"> del CDU, en concordancia con </w:t>
      </w:r>
      <w:r w:rsidR="00EF32BF" w:rsidRPr="00EF32BF">
        <w:rPr>
          <w:rFonts w:ascii="Arial" w:hAnsi="Arial" w:cs="Arial"/>
          <w:color w:val="FF0000"/>
          <w:sz w:val="24"/>
          <w:szCs w:val="24"/>
        </w:rPr>
        <w:t>XXX</w:t>
      </w:r>
      <w:r w:rsidRPr="000F3B37">
        <w:rPr>
          <w:rFonts w:ascii="Arial" w:hAnsi="Arial" w:cs="Arial"/>
          <w:sz w:val="24"/>
          <w:szCs w:val="24"/>
          <w:lang w:eastAsia="es-CO"/>
        </w:rPr>
        <w:t>.</w:t>
      </w:r>
    </w:p>
    <w:p w14:paraId="40937820" w14:textId="77777777" w:rsidR="000F3B37" w:rsidRPr="000F3B37" w:rsidRDefault="000F3B37" w:rsidP="000F3B37">
      <w:pPr>
        <w:widowControl w:val="0"/>
        <w:snapToGrid w:val="0"/>
        <w:spacing w:after="0" w:line="0" w:lineRule="atLeast"/>
        <w:jc w:val="both"/>
        <w:rPr>
          <w:rFonts w:ascii="Arial" w:hAnsi="Arial" w:cs="Arial"/>
          <w:sz w:val="24"/>
          <w:szCs w:val="24"/>
          <w:lang w:eastAsia="es-ES"/>
        </w:rPr>
      </w:pPr>
    </w:p>
    <w:p w14:paraId="74744C12" w14:textId="77777777" w:rsidR="000F3B37" w:rsidRPr="000F3B37" w:rsidRDefault="000F3B37" w:rsidP="000F3B37">
      <w:pPr>
        <w:widowControl w:val="0"/>
        <w:snapToGrid w:val="0"/>
        <w:spacing w:after="0" w:line="0" w:lineRule="atLeast"/>
        <w:jc w:val="both"/>
        <w:rPr>
          <w:rFonts w:ascii="Arial" w:hAnsi="Arial" w:cs="Arial"/>
          <w:sz w:val="24"/>
          <w:szCs w:val="24"/>
        </w:rPr>
      </w:pPr>
    </w:p>
    <w:p w14:paraId="2C9756AF" w14:textId="77777777" w:rsidR="000F3B37" w:rsidRPr="000F3B37" w:rsidRDefault="000F3B37" w:rsidP="000F3B37">
      <w:pPr>
        <w:pStyle w:val="Prrafodelista"/>
        <w:widowControl w:val="0"/>
        <w:snapToGrid w:val="0"/>
        <w:spacing w:line="0" w:lineRule="atLeast"/>
        <w:ind w:left="1080"/>
        <w:jc w:val="both"/>
        <w:rPr>
          <w:rFonts w:ascii="Arial" w:eastAsia="Times New Roman" w:hAnsi="Arial" w:cs="Arial"/>
          <w:b/>
          <w:lang w:val="es-CO" w:eastAsia="es-ES"/>
        </w:rPr>
      </w:pPr>
      <w:r>
        <w:rPr>
          <w:rFonts w:ascii="Arial" w:eastAsia="Times New Roman" w:hAnsi="Arial" w:cs="Arial"/>
          <w:b/>
          <w:lang w:val="es-CO" w:eastAsia="es-ES"/>
        </w:rPr>
        <w:t>6.4</w:t>
      </w:r>
      <w:r w:rsidRPr="000F3B37">
        <w:rPr>
          <w:rFonts w:ascii="Arial" w:eastAsia="Times New Roman" w:hAnsi="Arial" w:cs="Arial"/>
          <w:b/>
          <w:lang w:val="es-CO" w:eastAsia="es-ES"/>
        </w:rPr>
        <w:t>.2. De la ilicitud sustancial</w:t>
      </w:r>
    </w:p>
    <w:p w14:paraId="44E55310" w14:textId="77777777" w:rsidR="000F3B37" w:rsidRPr="000F3B37" w:rsidRDefault="000F3B37" w:rsidP="000F3B37">
      <w:pPr>
        <w:widowControl w:val="0"/>
        <w:snapToGrid w:val="0"/>
        <w:spacing w:after="0" w:line="0" w:lineRule="atLeast"/>
        <w:jc w:val="both"/>
        <w:rPr>
          <w:rFonts w:ascii="Arial" w:eastAsia="Times New Roman" w:hAnsi="Arial" w:cs="Arial"/>
          <w:sz w:val="24"/>
          <w:szCs w:val="24"/>
          <w:lang w:eastAsia="es-ES"/>
        </w:rPr>
      </w:pPr>
    </w:p>
    <w:p w14:paraId="2CB05E56" w14:textId="77777777" w:rsidR="000F3B37" w:rsidRPr="000F3B37" w:rsidRDefault="000F3B37" w:rsidP="000F3B37">
      <w:pPr>
        <w:widowControl w:val="0"/>
        <w:snapToGrid w:val="0"/>
        <w:spacing w:after="0" w:line="0" w:lineRule="atLeast"/>
        <w:jc w:val="both"/>
        <w:rPr>
          <w:rFonts w:ascii="Arial" w:hAnsi="Arial" w:cs="Arial"/>
          <w:sz w:val="24"/>
          <w:szCs w:val="24"/>
        </w:rPr>
      </w:pPr>
      <w:r w:rsidRPr="000F3B37">
        <w:rPr>
          <w:rFonts w:ascii="Arial" w:hAnsi="Arial" w:cs="Arial"/>
          <w:sz w:val="24"/>
          <w:szCs w:val="24"/>
        </w:rPr>
        <w:t>Demostrada la existencia de los hechos y la vulneración de los deberes imputados, corresponde examinar si es posible predicar la ilicitud sustancial de los mismos.</w:t>
      </w:r>
    </w:p>
    <w:p w14:paraId="051FD4B3" w14:textId="77777777" w:rsidR="000F3B37" w:rsidRPr="000F3B37" w:rsidRDefault="000F3B37" w:rsidP="000F3B37">
      <w:pPr>
        <w:widowControl w:val="0"/>
        <w:snapToGrid w:val="0"/>
        <w:spacing w:after="0" w:line="0" w:lineRule="atLeast"/>
        <w:jc w:val="both"/>
        <w:rPr>
          <w:rFonts w:ascii="Arial" w:hAnsi="Arial" w:cs="Arial"/>
          <w:sz w:val="24"/>
          <w:szCs w:val="24"/>
        </w:rPr>
      </w:pPr>
    </w:p>
    <w:p w14:paraId="312F8722" w14:textId="77777777" w:rsidR="000F3B37" w:rsidRPr="000F3B37" w:rsidRDefault="000F3B37" w:rsidP="000F3B37">
      <w:pPr>
        <w:spacing w:after="0" w:line="0" w:lineRule="atLeast"/>
        <w:jc w:val="both"/>
        <w:rPr>
          <w:rFonts w:ascii="Arial" w:hAnsi="Arial" w:cs="Arial"/>
          <w:sz w:val="24"/>
          <w:szCs w:val="24"/>
          <w:lang w:val="es-ES_tradnl"/>
        </w:rPr>
      </w:pPr>
      <w:r w:rsidRPr="000F3B37">
        <w:rPr>
          <w:rFonts w:ascii="Arial" w:hAnsi="Arial" w:cs="Arial"/>
          <w:sz w:val="24"/>
          <w:szCs w:val="24"/>
          <w:lang w:val="es-ES_tradnl"/>
        </w:rPr>
        <w:t>En cuanto a la ilicitud sustancial, no debe perderse de vista que el derecho disciplinario protege en términos generales el correcto desempeño de la función pública, la cual está dada por la imposición de deberes funcionales a los servidores públicos, de acuerdo con la función que cumple al servicio del Estado.</w:t>
      </w:r>
    </w:p>
    <w:p w14:paraId="385F97E5" w14:textId="77777777" w:rsidR="000F3B37" w:rsidRPr="000F3B37" w:rsidRDefault="000F3B37" w:rsidP="000F3B37">
      <w:pPr>
        <w:widowControl w:val="0"/>
        <w:snapToGrid w:val="0"/>
        <w:spacing w:after="0" w:line="0" w:lineRule="atLeast"/>
        <w:jc w:val="both"/>
        <w:rPr>
          <w:rFonts w:ascii="Arial" w:hAnsi="Arial" w:cs="Arial"/>
          <w:sz w:val="24"/>
          <w:szCs w:val="24"/>
        </w:rPr>
      </w:pPr>
    </w:p>
    <w:p w14:paraId="4652F373" w14:textId="3A4BDF47" w:rsidR="000F3B37" w:rsidRPr="000F3B37" w:rsidRDefault="000F3B37" w:rsidP="000F3B37">
      <w:pPr>
        <w:widowControl w:val="0"/>
        <w:snapToGrid w:val="0"/>
        <w:spacing w:after="0" w:line="0" w:lineRule="atLeast"/>
        <w:jc w:val="both"/>
        <w:rPr>
          <w:rFonts w:ascii="Arial" w:hAnsi="Arial" w:cs="Arial"/>
          <w:sz w:val="24"/>
          <w:szCs w:val="24"/>
          <w:lang w:val="es-ES_tradnl"/>
        </w:rPr>
      </w:pPr>
      <w:r w:rsidRPr="000F3B37">
        <w:rPr>
          <w:rFonts w:ascii="Arial" w:hAnsi="Arial" w:cs="Arial"/>
          <w:sz w:val="24"/>
          <w:szCs w:val="24"/>
        </w:rPr>
        <w:t xml:space="preserve">Visto lo anterior, se encuentra demostrado el </w:t>
      </w:r>
      <w:r w:rsidRPr="000F3B37">
        <w:rPr>
          <w:rFonts w:ascii="Arial" w:hAnsi="Arial" w:cs="Arial"/>
          <w:sz w:val="24"/>
          <w:szCs w:val="24"/>
          <w:lang w:val="es-ES_tradnl"/>
        </w:rPr>
        <w:t xml:space="preserve">quebrantamiento sustancial de los deberes funcionales imputados al funcionario </w:t>
      </w:r>
      <w:r w:rsidR="00EF32BF" w:rsidRPr="00EF32BF">
        <w:rPr>
          <w:rFonts w:ascii="Arial" w:hAnsi="Arial" w:cs="Arial"/>
          <w:color w:val="FF0000"/>
          <w:sz w:val="24"/>
          <w:szCs w:val="24"/>
        </w:rPr>
        <w:t>XXX</w:t>
      </w:r>
      <w:r w:rsidRPr="000F3B37">
        <w:rPr>
          <w:rFonts w:ascii="Arial" w:hAnsi="Arial" w:cs="Arial"/>
          <w:sz w:val="24"/>
          <w:szCs w:val="24"/>
          <w:lang w:val="es-ES_tradnl"/>
        </w:rPr>
        <w:t xml:space="preserve">, puesto que con </w:t>
      </w:r>
      <w:r w:rsidR="00EF32BF" w:rsidRPr="00EF32BF">
        <w:rPr>
          <w:rFonts w:ascii="Arial" w:hAnsi="Arial" w:cs="Arial"/>
          <w:color w:val="FF0000"/>
          <w:sz w:val="24"/>
          <w:szCs w:val="24"/>
        </w:rPr>
        <w:t>XXX</w:t>
      </w:r>
      <w:r w:rsidRPr="000F3B37">
        <w:rPr>
          <w:rFonts w:ascii="Arial" w:hAnsi="Arial" w:cs="Arial"/>
          <w:sz w:val="24"/>
          <w:szCs w:val="24"/>
          <w:lang w:val="es-ES_tradnl"/>
        </w:rPr>
        <w:t xml:space="preserve"> si se entorpeció la labor encomendada y se interfirió en la prestación del servicio, </w:t>
      </w:r>
      <w:r w:rsidR="00EF32BF" w:rsidRPr="00EF32BF">
        <w:rPr>
          <w:rFonts w:ascii="Arial" w:hAnsi="Arial" w:cs="Arial"/>
          <w:color w:val="FF0000"/>
          <w:sz w:val="24"/>
          <w:szCs w:val="24"/>
        </w:rPr>
        <w:t>XXX</w:t>
      </w:r>
      <w:r w:rsidRPr="000F3B37">
        <w:rPr>
          <w:rFonts w:ascii="Arial" w:hAnsi="Arial" w:cs="Arial"/>
          <w:sz w:val="24"/>
          <w:szCs w:val="24"/>
          <w:lang w:val="es-ES_tradnl"/>
        </w:rPr>
        <w:t xml:space="preserve"> consecuentes traumatismos en la prestación del servicio.</w:t>
      </w:r>
    </w:p>
    <w:p w14:paraId="775252A6" w14:textId="77777777" w:rsidR="000F3B37" w:rsidRPr="000F3B37" w:rsidRDefault="000F3B37" w:rsidP="000F3B37">
      <w:pPr>
        <w:widowControl w:val="0"/>
        <w:snapToGrid w:val="0"/>
        <w:spacing w:after="0" w:line="0" w:lineRule="atLeast"/>
        <w:jc w:val="both"/>
        <w:rPr>
          <w:rFonts w:ascii="Arial" w:hAnsi="Arial" w:cs="Arial"/>
          <w:sz w:val="24"/>
          <w:szCs w:val="24"/>
          <w:lang w:val="es-ES_tradnl"/>
        </w:rPr>
      </w:pPr>
    </w:p>
    <w:p w14:paraId="2C399C46" w14:textId="77777777" w:rsidR="000F3B37" w:rsidRPr="000F3B37" w:rsidRDefault="000F3B37" w:rsidP="000F3B37">
      <w:pPr>
        <w:widowControl w:val="0"/>
        <w:snapToGrid w:val="0"/>
        <w:spacing w:after="0" w:line="0" w:lineRule="atLeast"/>
        <w:jc w:val="both"/>
        <w:rPr>
          <w:rFonts w:ascii="Arial" w:hAnsi="Arial" w:cs="Arial"/>
          <w:sz w:val="24"/>
          <w:szCs w:val="24"/>
          <w:lang w:val="es-ES_tradnl"/>
        </w:rPr>
      </w:pPr>
      <w:r w:rsidRPr="000F3B37">
        <w:rPr>
          <w:rFonts w:ascii="Arial" w:hAnsi="Arial" w:cs="Arial"/>
          <w:sz w:val="24"/>
          <w:szCs w:val="24"/>
          <w:lang w:val="es-ES_tradnl"/>
        </w:rPr>
        <w:t>Esta conducta, denota sin lugar a dudas que el sujeto disciplinable no garantizó la función pública, conforme a lo enunciado en el artículo 22 de la Ley 734 de 2002, pues no cumplió con sus deberes y de ese modo no salvaguardó los principios de eficacia y eficiencia contemplados en él y en el artículo 209 de la Constitución Política, desconociendo de ese modo los cometidos, fines y funciones estatales.</w:t>
      </w:r>
    </w:p>
    <w:p w14:paraId="392CE78C" w14:textId="77777777" w:rsidR="000F3B37" w:rsidRPr="000F3B37" w:rsidRDefault="000F3B37" w:rsidP="000F3B37">
      <w:pPr>
        <w:spacing w:after="0" w:line="0" w:lineRule="atLeast"/>
        <w:jc w:val="both"/>
        <w:rPr>
          <w:rFonts w:ascii="Arial" w:hAnsi="Arial" w:cs="Arial"/>
          <w:sz w:val="24"/>
          <w:szCs w:val="24"/>
          <w:lang w:val="es-ES_tradnl"/>
        </w:rPr>
      </w:pPr>
    </w:p>
    <w:p w14:paraId="0ABBAF98" w14:textId="77777777" w:rsidR="000F3B37" w:rsidRPr="000F3B37" w:rsidRDefault="000F3B37" w:rsidP="000F3B37">
      <w:pPr>
        <w:widowControl w:val="0"/>
        <w:snapToGrid w:val="0"/>
        <w:spacing w:after="0" w:line="0" w:lineRule="atLeast"/>
        <w:jc w:val="both"/>
        <w:rPr>
          <w:rFonts w:ascii="Arial" w:hAnsi="Arial" w:cs="Arial"/>
          <w:sz w:val="24"/>
          <w:szCs w:val="24"/>
        </w:rPr>
      </w:pPr>
    </w:p>
    <w:p w14:paraId="5D4C0381" w14:textId="77777777" w:rsidR="000F3B37" w:rsidRPr="000F3B37" w:rsidRDefault="000F3B37" w:rsidP="000F3B37">
      <w:pPr>
        <w:pStyle w:val="Prrafodelista"/>
        <w:widowControl w:val="0"/>
        <w:snapToGrid w:val="0"/>
        <w:spacing w:line="0" w:lineRule="atLeast"/>
        <w:ind w:left="0" w:firstLine="708"/>
        <w:rPr>
          <w:rFonts w:ascii="Arial" w:eastAsia="Times New Roman" w:hAnsi="Arial" w:cs="Arial"/>
          <w:b/>
          <w:lang w:val="es-ES_tradnl" w:eastAsia="es-ES"/>
        </w:rPr>
      </w:pPr>
      <w:r>
        <w:rPr>
          <w:rFonts w:ascii="Arial" w:eastAsia="Times New Roman" w:hAnsi="Arial" w:cs="Arial"/>
          <w:b/>
          <w:lang w:val="es-ES_tradnl" w:eastAsia="es-ES"/>
        </w:rPr>
        <w:t>6.4</w:t>
      </w:r>
      <w:r w:rsidRPr="000F3B37">
        <w:rPr>
          <w:rFonts w:ascii="Arial" w:eastAsia="Times New Roman" w:hAnsi="Arial" w:cs="Arial"/>
          <w:b/>
          <w:lang w:val="es-ES_tradnl" w:eastAsia="es-ES"/>
        </w:rPr>
        <w:t xml:space="preserve">.3. Culpabilidad </w:t>
      </w:r>
    </w:p>
    <w:p w14:paraId="482F48ED" w14:textId="77777777" w:rsidR="000F3B37" w:rsidRPr="000F3B37" w:rsidRDefault="000F3B37" w:rsidP="000F3B37">
      <w:pPr>
        <w:widowControl w:val="0"/>
        <w:snapToGrid w:val="0"/>
        <w:spacing w:after="0" w:line="0" w:lineRule="atLeast"/>
        <w:jc w:val="center"/>
        <w:rPr>
          <w:rFonts w:ascii="Arial" w:eastAsia="Times New Roman" w:hAnsi="Arial" w:cs="Arial"/>
          <w:b/>
          <w:sz w:val="24"/>
          <w:szCs w:val="24"/>
          <w:lang w:val="es-ES_tradnl" w:eastAsia="es-ES"/>
        </w:rPr>
      </w:pPr>
    </w:p>
    <w:p w14:paraId="590D7680" w14:textId="77777777" w:rsidR="000F3B37" w:rsidRPr="000F3B37" w:rsidRDefault="000F3B37" w:rsidP="000F3B37">
      <w:pPr>
        <w:widowControl w:val="0"/>
        <w:spacing w:after="0" w:line="0" w:lineRule="atLeast"/>
        <w:ind w:right="-270"/>
        <w:jc w:val="both"/>
        <w:rPr>
          <w:rFonts w:ascii="Arial" w:hAnsi="Arial" w:cs="Arial"/>
          <w:snapToGrid w:val="0"/>
          <w:sz w:val="24"/>
          <w:szCs w:val="24"/>
          <w:lang w:val="es-ES_tradnl"/>
        </w:rPr>
      </w:pPr>
      <w:r w:rsidRPr="000F3B37">
        <w:rPr>
          <w:rFonts w:ascii="Arial" w:hAnsi="Arial" w:cs="Arial"/>
          <w:snapToGrid w:val="0"/>
          <w:sz w:val="24"/>
          <w:szCs w:val="24"/>
          <w:lang w:val="es-ES_tradnl"/>
        </w:rPr>
        <w:t xml:space="preserve">En el pliego de cargos que fueron imputadas las conductas, provisionalmente, a título </w:t>
      </w:r>
      <w:r w:rsidRPr="008C2BBA">
        <w:rPr>
          <w:rFonts w:ascii="Arial" w:hAnsi="Arial" w:cs="Arial"/>
          <w:snapToGrid w:val="0"/>
          <w:sz w:val="24"/>
          <w:szCs w:val="24"/>
          <w:lang w:val="es-ES_tradnl"/>
        </w:rPr>
        <w:t>de dolo.</w:t>
      </w:r>
      <w:r w:rsidRPr="000F3B37">
        <w:rPr>
          <w:rFonts w:ascii="Arial" w:hAnsi="Arial" w:cs="Arial"/>
          <w:snapToGrid w:val="0"/>
          <w:sz w:val="24"/>
          <w:szCs w:val="24"/>
          <w:lang w:val="es-ES_tradnl"/>
        </w:rPr>
        <w:t xml:space="preserve"> </w:t>
      </w:r>
    </w:p>
    <w:p w14:paraId="7487F47F" w14:textId="77777777" w:rsidR="000F3B37" w:rsidRPr="000F3B37" w:rsidRDefault="000F3B37" w:rsidP="000F3B37">
      <w:pPr>
        <w:widowControl w:val="0"/>
        <w:spacing w:after="0" w:line="0" w:lineRule="atLeast"/>
        <w:ind w:right="-270"/>
        <w:jc w:val="both"/>
        <w:rPr>
          <w:rFonts w:ascii="Arial" w:hAnsi="Arial" w:cs="Arial"/>
          <w:snapToGrid w:val="0"/>
          <w:sz w:val="24"/>
          <w:szCs w:val="24"/>
          <w:lang w:val="es-ES_tradnl"/>
        </w:rPr>
      </w:pPr>
    </w:p>
    <w:p w14:paraId="1EBBB0D6" w14:textId="77777777" w:rsidR="000F3B37" w:rsidRPr="000F3B37" w:rsidRDefault="000F3B37" w:rsidP="000F3B37">
      <w:pPr>
        <w:spacing w:after="0" w:line="0" w:lineRule="atLeast"/>
        <w:jc w:val="both"/>
        <w:rPr>
          <w:rFonts w:ascii="Arial" w:hAnsi="Arial" w:cs="Arial"/>
          <w:bCs/>
          <w:sz w:val="24"/>
          <w:szCs w:val="24"/>
        </w:rPr>
      </w:pPr>
      <w:r w:rsidRPr="000F3B37">
        <w:rPr>
          <w:rFonts w:ascii="Arial" w:hAnsi="Arial" w:cs="Arial"/>
          <w:bCs/>
          <w:sz w:val="24"/>
          <w:szCs w:val="24"/>
        </w:rPr>
        <w:lastRenderedPageBreak/>
        <w:t xml:space="preserve">Sobre este particular, alega la defensa que </w:t>
      </w:r>
    </w:p>
    <w:p w14:paraId="217BCF98" w14:textId="77777777" w:rsidR="000F3B37" w:rsidRPr="000F3B37" w:rsidRDefault="000F3B37" w:rsidP="000F3B37">
      <w:pPr>
        <w:widowControl w:val="0"/>
        <w:spacing w:after="0" w:line="0" w:lineRule="atLeast"/>
        <w:ind w:right="-270"/>
        <w:jc w:val="both"/>
        <w:rPr>
          <w:rFonts w:ascii="Arial" w:hAnsi="Arial" w:cs="Arial"/>
          <w:snapToGrid w:val="0"/>
          <w:sz w:val="24"/>
          <w:szCs w:val="24"/>
          <w:lang w:val="es-ES_tradnl"/>
        </w:rPr>
      </w:pPr>
    </w:p>
    <w:p w14:paraId="2941CD12" w14:textId="77777777" w:rsidR="000F3B37" w:rsidRPr="000F3B37" w:rsidRDefault="000F3B37" w:rsidP="000F3B37">
      <w:pPr>
        <w:spacing w:after="0" w:line="0" w:lineRule="atLeast"/>
        <w:jc w:val="both"/>
        <w:rPr>
          <w:rFonts w:ascii="Arial" w:hAnsi="Arial" w:cs="Arial"/>
          <w:sz w:val="24"/>
          <w:szCs w:val="24"/>
          <w:lang w:val="es-ES_tradnl"/>
        </w:rPr>
      </w:pPr>
      <w:r w:rsidRPr="000F3B37">
        <w:rPr>
          <w:rFonts w:ascii="Arial" w:hAnsi="Arial" w:cs="Arial"/>
          <w:sz w:val="24"/>
          <w:szCs w:val="24"/>
          <w:lang w:val="es-ES_tradnl"/>
        </w:rPr>
        <w:t>Así las cosas deviene evidente que el implicado conocía los deberes cuyo incumplimiento se le reprocha y, a pesar de ello, de manera voluntaria los contrarió pues xxx</w:t>
      </w:r>
    </w:p>
    <w:p w14:paraId="5C64EB4D" w14:textId="77777777" w:rsidR="000F3B37" w:rsidRPr="000F3B37" w:rsidRDefault="000F3B37" w:rsidP="000F3B37">
      <w:pPr>
        <w:spacing w:after="0" w:line="0" w:lineRule="atLeast"/>
        <w:jc w:val="both"/>
        <w:rPr>
          <w:rFonts w:ascii="Arial" w:hAnsi="Arial" w:cs="Arial"/>
          <w:sz w:val="24"/>
          <w:szCs w:val="24"/>
          <w:lang w:val="es-ES_tradnl"/>
        </w:rPr>
      </w:pPr>
    </w:p>
    <w:p w14:paraId="26A3D8EB" w14:textId="77777777" w:rsidR="000F3B37" w:rsidRPr="000F3B37" w:rsidRDefault="000F3B37" w:rsidP="000F3B37">
      <w:pPr>
        <w:spacing w:after="0" w:line="0" w:lineRule="atLeast"/>
        <w:jc w:val="both"/>
        <w:rPr>
          <w:rFonts w:ascii="Arial" w:hAnsi="Arial" w:cs="Arial"/>
          <w:sz w:val="24"/>
          <w:szCs w:val="24"/>
          <w:lang w:val="es-ES_tradnl"/>
        </w:rPr>
      </w:pPr>
    </w:p>
    <w:p w14:paraId="76C57115" w14:textId="2CC3FD62" w:rsidR="000F3B37" w:rsidRPr="000F3B37" w:rsidRDefault="000F3B37" w:rsidP="000F3B37">
      <w:pPr>
        <w:spacing w:after="0" w:line="0" w:lineRule="atLeast"/>
        <w:jc w:val="both"/>
        <w:rPr>
          <w:rFonts w:ascii="Arial" w:hAnsi="Arial" w:cs="Arial"/>
          <w:sz w:val="24"/>
          <w:szCs w:val="24"/>
          <w:lang w:val="es-ES_tradnl"/>
        </w:rPr>
      </w:pPr>
      <w:r w:rsidRPr="000F3B37">
        <w:rPr>
          <w:rFonts w:ascii="Arial" w:hAnsi="Arial" w:cs="Arial"/>
          <w:sz w:val="24"/>
          <w:szCs w:val="24"/>
          <w:lang w:val="es-ES_tradnl"/>
        </w:rPr>
        <w:t xml:space="preserve">En consecuencia y como quiera que en el proceso obra prueba que le otorga a este Despacho el grado de certeza sobre la existencia de las faltas y la responsabilidad del funcionario </w:t>
      </w:r>
      <w:r w:rsidR="00EF32BF" w:rsidRPr="00EF32BF">
        <w:rPr>
          <w:rFonts w:ascii="Arial" w:hAnsi="Arial" w:cs="Arial"/>
          <w:color w:val="FF0000"/>
          <w:sz w:val="24"/>
          <w:szCs w:val="24"/>
        </w:rPr>
        <w:t>XXX</w:t>
      </w:r>
      <w:r w:rsidRPr="000F3B37">
        <w:rPr>
          <w:rFonts w:ascii="Arial" w:hAnsi="Arial" w:cs="Arial"/>
          <w:b/>
          <w:sz w:val="24"/>
          <w:szCs w:val="24"/>
          <w:lang w:val="es-ES_tradnl"/>
        </w:rPr>
        <w:t xml:space="preserve"> </w:t>
      </w:r>
      <w:r w:rsidRPr="000F3B37">
        <w:rPr>
          <w:rFonts w:ascii="Arial" w:hAnsi="Arial" w:cs="Arial"/>
          <w:sz w:val="24"/>
          <w:szCs w:val="24"/>
          <w:lang w:val="es-ES_tradnl"/>
        </w:rPr>
        <w:t xml:space="preserve">en su comisión, será declarado responsable de los cargos formulados en el Auto No. </w:t>
      </w:r>
      <w:r w:rsidR="00EF32BF" w:rsidRPr="00EF32BF">
        <w:rPr>
          <w:rFonts w:ascii="Arial" w:hAnsi="Arial" w:cs="Arial"/>
          <w:color w:val="FF0000"/>
          <w:sz w:val="24"/>
          <w:szCs w:val="24"/>
        </w:rPr>
        <w:t>XXX</w:t>
      </w:r>
      <w:r w:rsidRPr="000F3B37">
        <w:rPr>
          <w:rFonts w:ascii="Arial" w:hAnsi="Arial" w:cs="Arial"/>
          <w:sz w:val="24"/>
          <w:szCs w:val="24"/>
          <w:lang w:val="es-ES_tradnl"/>
        </w:rPr>
        <w:t xml:space="preserve">, cuya imputación definitiva se hará a título de </w:t>
      </w:r>
      <w:r w:rsidR="00EF32BF" w:rsidRPr="00EF32BF">
        <w:rPr>
          <w:rFonts w:ascii="Arial" w:hAnsi="Arial" w:cs="Arial"/>
          <w:color w:val="FF0000"/>
          <w:sz w:val="24"/>
          <w:szCs w:val="24"/>
        </w:rPr>
        <w:t>XXX</w:t>
      </w:r>
      <w:r w:rsidRPr="000F3B37">
        <w:rPr>
          <w:rFonts w:ascii="Arial" w:hAnsi="Arial" w:cs="Arial"/>
          <w:sz w:val="24"/>
          <w:szCs w:val="24"/>
          <w:lang w:val="es-ES_tradnl"/>
        </w:rPr>
        <w:t>.</w:t>
      </w:r>
    </w:p>
    <w:p w14:paraId="0F9017EF" w14:textId="77777777" w:rsidR="000F3B37" w:rsidRPr="000F3B37" w:rsidRDefault="000F3B37" w:rsidP="000F3B37">
      <w:pPr>
        <w:spacing w:after="0" w:line="0" w:lineRule="atLeast"/>
        <w:jc w:val="both"/>
        <w:rPr>
          <w:rFonts w:ascii="Arial" w:hAnsi="Arial" w:cs="Arial"/>
          <w:sz w:val="24"/>
          <w:szCs w:val="24"/>
          <w:lang w:val="es-ES_tradnl"/>
        </w:rPr>
      </w:pPr>
    </w:p>
    <w:p w14:paraId="25F2F57B" w14:textId="77777777" w:rsidR="000F3B37" w:rsidRPr="000F3B37" w:rsidRDefault="000F3B37" w:rsidP="000F3B37">
      <w:pPr>
        <w:spacing w:after="0" w:line="0" w:lineRule="atLeast"/>
        <w:jc w:val="both"/>
        <w:rPr>
          <w:rFonts w:ascii="Arial" w:hAnsi="Arial" w:cs="Arial"/>
          <w:sz w:val="24"/>
          <w:szCs w:val="24"/>
          <w:lang w:val="es-ES_tradnl"/>
        </w:rPr>
      </w:pPr>
    </w:p>
    <w:p w14:paraId="74C0385C" w14:textId="77777777" w:rsidR="000F3B37" w:rsidRPr="000F3B37" w:rsidRDefault="000F3B37" w:rsidP="000F3B37">
      <w:pPr>
        <w:pStyle w:val="Prrafodelista"/>
        <w:widowControl w:val="0"/>
        <w:snapToGrid w:val="0"/>
        <w:spacing w:line="0" w:lineRule="atLeast"/>
        <w:ind w:left="0" w:firstLine="708"/>
        <w:rPr>
          <w:rFonts w:ascii="Arial" w:eastAsia="Times New Roman" w:hAnsi="Arial" w:cs="Arial"/>
          <w:b/>
          <w:lang w:val="es-ES_tradnl" w:eastAsia="es-ES"/>
        </w:rPr>
      </w:pPr>
      <w:r w:rsidRPr="000F3B37">
        <w:rPr>
          <w:rFonts w:ascii="Arial" w:eastAsia="Times New Roman" w:hAnsi="Arial" w:cs="Arial"/>
          <w:b/>
          <w:lang w:val="es-ES_tradnl" w:eastAsia="es-ES"/>
        </w:rPr>
        <w:t>6.5.4. Calificación definitiva de las falta</w:t>
      </w:r>
    </w:p>
    <w:p w14:paraId="0D3F28F8" w14:textId="77777777" w:rsidR="000F3B37" w:rsidRPr="000F3B37" w:rsidRDefault="000F3B37" w:rsidP="000F3B37">
      <w:pPr>
        <w:widowControl w:val="0"/>
        <w:snapToGrid w:val="0"/>
        <w:spacing w:after="0" w:line="0" w:lineRule="atLeast"/>
        <w:jc w:val="center"/>
        <w:rPr>
          <w:rFonts w:ascii="Arial" w:eastAsia="Times New Roman" w:hAnsi="Arial" w:cs="Arial"/>
          <w:b/>
          <w:sz w:val="24"/>
          <w:szCs w:val="24"/>
          <w:lang w:val="es-ES_tradnl" w:eastAsia="es-ES"/>
        </w:rPr>
      </w:pPr>
    </w:p>
    <w:p w14:paraId="4B137C33" w14:textId="225C0A8A" w:rsidR="000F3B37" w:rsidRPr="000F3B37" w:rsidRDefault="000F3B37" w:rsidP="000F3B37">
      <w:pPr>
        <w:spacing w:after="0" w:line="0" w:lineRule="atLeast"/>
        <w:ind w:right="-270"/>
        <w:jc w:val="both"/>
        <w:rPr>
          <w:rFonts w:ascii="Arial" w:hAnsi="Arial" w:cs="Arial"/>
          <w:sz w:val="24"/>
          <w:szCs w:val="24"/>
        </w:rPr>
      </w:pPr>
      <w:r w:rsidRPr="000F3B37">
        <w:rPr>
          <w:rFonts w:ascii="Arial" w:hAnsi="Arial" w:cs="Arial"/>
          <w:sz w:val="24"/>
          <w:szCs w:val="24"/>
        </w:rPr>
        <w:t xml:space="preserve">El despacho encuentra que, </w:t>
      </w:r>
      <w:r w:rsidR="00EF32BF" w:rsidRPr="00EF32BF">
        <w:rPr>
          <w:rFonts w:ascii="Arial" w:hAnsi="Arial" w:cs="Arial"/>
          <w:color w:val="FF0000"/>
          <w:sz w:val="24"/>
          <w:szCs w:val="24"/>
        </w:rPr>
        <w:t>XXX</w:t>
      </w:r>
      <w:r w:rsidRPr="000F3B37">
        <w:rPr>
          <w:rFonts w:ascii="Arial" w:hAnsi="Arial" w:cs="Arial"/>
          <w:bCs/>
          <w:sz w:val="24"/>
          <w:szCs w:val="24"/>
        </w:rPr>
        <w:t xml:space="preserve">, </w:t>
      </w:r>
      <w:r w:rsidRPr="000F3B37">
        <w:rPr>
          <w:rFonts w:ascii="Arial" w:hAnsi="Arial" w:cs="Arial"/>
          <w:sz w:val="24"/>
          <w:szCs w:val="24"/>
        </w:rPr>
        <w:t xml:space="preserve">se hallan presentes los siguientes criterios que permiten mantener la calificación de las conductas imputadas </w:t>
      </w:r>
      <w:r w:rsidRPr="008C2BBA">
        <w:rPr>
          <w:rFonts w:ascii="Arial" w:hAnsi="Arial" w:cs="Arial"/>
          <w:sz w:val="24"/>
          <w:szCs w:val="24"/>
        </w:rPr>
        <w:t xml:space="preserve">como </w:t>
      </w:r>
      <w:r w:rsidRPr="008C2BBA">
        <w:rPr>
          <w:rFonts w:ascii="Arial" w:hAnsi="Arial" w:cs="Arial"/>
          <w:b/>
          <w:sz w:val="24"/>
          <w:szCs w:val="24"/>
        </w:rPr>
        <w:t>GRAVES</w:t>
      </w:r>
      <w:r w:rsidRPr="008C2BBA">
        <w:rPr>
          <w:rFonts w:ascii="Arial" w:hAnsi="Arial" w:cs="Arial"/>
          <w:sz w:val="24"/>
          <w:szCs w:val="24"/>
        </w:rPr>
        <w:t>:</w:t>
      </w:r>
      <w:r w:rsidRPr="000F3B37">
        <w:rPr>
          <w:rFonts w:ascii="Arial" w:hAnsi="Arial" w:cs="Arial"/>
          <w:sz w:val="24"/>
          <w:szCs w:val="24"/>
        </w:rPr>
        <w:t xml:space="preserve"> </w:t>
      </w:r>
    </w:p>
    <w:p w14:paraId="45907CA8" w14:textId="77777777" w:rsidR="000F3B37" w:rsidRPr="000F3B37" w:rsidRDefault="000F3B37" w:rsidP="000F3B37">
      <w:pPr>
        <w:spacing w:after="0" w:line="0" w:lineRule="atLeast"/>
        <w:ind w:right="-270"/>
        <w:jc w:val="both"/>
        <w:rPr>
          <w:rFonts w:ascii="Arial" w:hAnsi="Arial" w:cs="Arial"/>
          <w:sz w:val="24"/>
          <w:szCs w:val="24"/>
        </w:rPr>
      </w:pPr>
    </w:p>
    <w:p w14:paraId="530B017C" w14:textId="77777777" w:rsidR="000F3B37" w:rsidRPr="000F3B37" w:rsidRDefault="000F3B37" w:rsidP="000F3B37">
      <w:pPr>
        <w:widowControl w:val="0"/>
        <w:spacing w:after="0" w:line="0" w:lineRule="atLeast"/>
        <w:ind w:right="-270"/>
        <w:jc w:val="both"/>
        <w:rPr>
          <w:rFonts w:ascii="Arial" w:hAnsi="Arial" w:cs="Arial"/>
          <w:bCs/>
          <w:snapToGrid w:val="0"/>
          <w:sz w:val="24"/>
          <w:szCs w:val="24"/>
        </w:rPr>
      </w:pPr>
    </w:p>
    <w:p w14:paraId="6844E4AF" w14:textId="460698A2" w:rsidR="000F3B37" w:rsidRPr="000F3B37" w:rsidRDefault="000F3B37" w:rsidP="000F3B37">
      <w:pPr>
        <w:spacing w:after="0" w:line="0" w:lineRule="atLeast"/>
        <w:ind w:right="-270"/>
        <w:jc w:val="both"/>
        <w:rPr>
          <w:rFonts w:ascii="Arial" w:hAnsi="Arial" w:cs="Arial"/>
          <w:sz w:val="24"/>
          <w:szCs w:val="24"/>
        </w:rPr>
      </w:pPr>
      <w:r w:rsidRPr="000F3B37">
        <w:rPr>
          <w:rFonts w:ascii="Arial" w:hAnsi="Arial" w:cs="Arial"/>
          <w:sz w:val="24"/>
          <w:szCs w:val="24"/>
        </w:rPr>
        <w:t xml:space="preserve">En consecuencia, la calificación definitiva de las faltas atribuidas al funcionario </w:t>
      </w:r>
      <w:r w:rsidR="00EF32BF" w:rsidRPr="00EF32BF">
        <w:rPr>
          <w:rFonts w:ascii="Arial" w:hAnsi="Arial" w:cs="Arial"/>
          <w:color w:val="FF0000"/>
          <w:sz w:val="24"/>
          <w:szCs w:val="24"/>
        </w:rPr>
        <w:t>XXX</w:t>
      </w:r>
      <w:r w:rsidRPr="000F3B37">
        <w:rPr>
          <w:rFonts w:ascii="Arial" w:hAnsi="Arial" w:cs="Arial"/>
          <w:b/>
          <w:sz w:val="24"/>
          <w:szCs w:val="24"/>
        </w:rPr>
        <w:t xml:space="preserve"> </w:t>
      </w:r>
      <w:r w:rsidRPr="000F3B37">
        <w:rPr>
          <w:rFonts w:ascii="Arial" w:hAnsi="Arial" w:cs="Arial"/>
          <w:sz w:val="24"/>
          <w:szCs w:val="24"/>
        </w:rPr>
        <w:t xml:space="preserve">será de </w:t>
      </w:r>
      <w:r w:rsidR="00EF32BF" w:rsidRPr="00EF32BF">
        <w:rPr>
          <w:rFonts w:ascii="Arial" w:hAnsi="Arial" w:cs="Arial"/>
          <w:color w:val="FF0000"/>
          <w:sz w:val="24"/>
          <w:szCs w:val="24"/>
        </w:rPr>
        <w:t>XXX</w:t>
      </w:r>
      <w:r w:rsidRPr="000F3B37">
        <w:rPr>
          <w:rFonts w:ascii="Arial" w:hAnsi="Arial" w:cs="Arial"/>
          <w:sz w:val="24"/>
          <w:szCs w:val="24"/>
        </w:rPr>
        <w:t>, cometidas en concurso heterogéneo y sucesivo, con fundamento en el análisis de las conductas contenido en esta decisión.</w:t>
      </w:r>
    </w:p>
    <w:p w14:paraId="36060A55" w14:textId="77777777" w:rsidR="000F3B37" w:rsidRPr="000F3B37" w:rsidRDefault="000F3B37" w:rsidP="000F3B37">
      <w:pPr>
        <w:widowControl w:val="0"/>
        <w:snapToGrid w:val="0"/>
        <w:spacing w:after="0" w:line="0" w:lineRule="atLeast"/>
        <w:jc w:val="center"/>
        <w:rPr>
          <w:rFonts w:ascii="Arial" w:hAnsi="Arial" w:cs="Arial"/>
          <w:b/>
          <w:sz w:val="24"/>
          <w:szCs w:val="24"/>
        </w:rPr>
      </w:pPr>
    </w:p>
    <w:p w14:paraId="20C722EB" w14:textId="77777777" w:rsidR="000F3B37" w:rsidRPr="000F3B37" w:rsidRDefault="000F3B37" w:rsidP="000F3B37">
      <w:pPr>
        <w:widowControl w:val="0"/>
        <w:snapToGrid w:val="0"/>
        <w:spacing w:after="0" w:line="0" w:lineRule="atLeast"/>
        <w:jc w:val="center"/>
        <w:rPr>
          <w:rFonts w:ascii="Arial" w:hAnsi="Arial" w:cs="Arial"/>
          <w:sz w:val="24"/>
          <w:szCs w:val="24"/>
          <w:lang w:val="es-ES_tradnl"/>
        </w:rPr>
      </w:pPr>
    </w:p>
    <w:p w14:paraId="12934227" w14:textId="77777777" w:rsidR="000F3B37" w:rsidRPr="000F3B37" w:rsidRDefault="000F3B37" w:rsidP="000F3B37">
      <w:pPr>
        <w:pStyle w:val="Prrafodelist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0" w:lineRule="atLeast"/>
        <w:jc w:val="center"/>
        <w:rPr>
          <w:rFonts w:ascii="Arial" w:eastAsia="Times New Roman" w:hAnsi="Arial" w:cs="Arial"/>
          <w:b/>
          <w:lang w:val="es-ES_tradnl" w:eastAsia="es-ES"/>
        </w:rPr>
      </w:pPr>
      <w:r w:rsidRPr="000F3B37">
        <w:rPr>
          <w:rFonts w:ascii="Arial" w:eastAsia="Times New Roman" w:hAnsi="Arial" w:cs="Arial"/>
          <w:b/>
          <w:lang w:val="es-ES_tradnl" w:eastAsia="es-ES"/>
        </w:rPr>
        <w:t>SANCION A IMPONER</w:t>
      </w:r>
    </w:p>
    <w:p w14:paraId="365D8F29" w14:textId="77777777" w:rsidR="000F3B37" w:rsidRPr="000F3B37" w:rsidRDefault="000F3B37" w:rsidP="000F3B37">
      <w:pPr>
        <w:widowControl w:val="0"/>
        <w:spacing w:after="0" w:line="0" w:lineRule="atLeast"/>
        <w:ind w:right="-270"/>
        <w:jc w:val="both"/>
        <w:rPr>
          <w:rFonts w:ascii="Arial" w:hAnsi="Arial" w:cs="Arial"/>
          <w:snapToGrid w:val="0"/>
          <w:sz w:val="24"/>
          <w:szCs w:val="24"/>
          <w:lang w:val="es-ES_tradnl"/>
        </w:rPr>
      </w:pPr>
    </w:p>
    <w:p w14:paraId="3E49EC30" w14:textId="1219D0E7" w:rsidR="000F3B37" w:rsidRPr="000F3B37" w:rsidRDefault="000F3B37" w:rsidP="000F3B37">
      <w:pPr>
        <w:widowControl w:val="0"/>
        <w:spacing w:after="0" w:line="0" w:lineRule="atLeast"/>
        <w:ind w:right="-270"/>
        <w:jc w:val="both"/>
        <w:rPr>
          <w:rFonts w:ascii="Arial" w:hAnsi="Arial" w:cs="Arial"/>
          <w:snapToGrid w:val="0"/>
          <w:sz w:val="24"/>
          <w:szCs w:val="24"/>
          <w:lang w:val="es-ES_tradnl"/>
        </w:rPr>
      </w:pPr>
      <w:r>
        <w:rPr>
          <w:rFonts w:ascii="Arial" w:hAnsi="Arial" w:cs="Arial"/>
          <w:snapToGrid w:val="0"/>
          <w:sz w:val="24"/>
          <w:szCs w:val="24"/>
          <w:lang w:val="es-ES_tradnl"/>
        </w:rPr>
        <w:t>Teniendo en cuenta que</w:t>
      </w:r>
      <w:r w:rsidRPr="000F3B37">
        <w:rPr>
          <w:rFonts w:ascii="Arial" w:hAnsi="Arial" w:cs="Arial"/>
          <w:snapToGrid w:val="0"/>
          <w:sz w:val="24"/>
          <w:szCs w:val="24"/>
          <w:lang w:val="es-ES_tradnl"/>
        </w:rPr>
        <w:t xml:space="preserve"> el artículo 44 </w:t>
      </w:r>
      <w:r w:rsidRPr="000F3B37">
        <w:rPr>
          <w:rFonts w:ascii="Arial" w:hAnsi="Arial" w:cs="Arial"/>
          <w:i/>
          <w:snapToGrid w:val="0"/>
          <w:sz w:val="24"/>
          <w:szCs w:val="24"/>
          <w:lang w:val="es-ES_tradnl"/>
        </w:rPr>
        <w:t>ibídem</w:t>
      </w:r>
      <w:r w:rsidRPr="000F3B37">
        <w:rPr>
          <w:rFonts w:ascii="Arial" w:hAnsi="Arial" w:cs="Arial"/>
          <w:snapToGrid w:val="0"/>
          <w:sz w:val="24"/>
          <w:szCs w:val="24"/>
          <w:lang w:val="es-ES_tradnl"/>
        </w:rPr>
        <w:t xml:space="preserve"> establece de manera taxativa en el numeral segundo, que el servidor público está sometido a la sanción de </w:t>
      </w:r>
      <w:r w:rsidR="00EF32BF" w:rsidRPr="00EF32BF">
        <w:rPr>
          <w:rFonts w:ascii="Arial" w:hAnsi="Arial" w:cs="Arial"/>
          <w:color w:val="FF0000"/>
          <w:sz w:val="24"/>
          <w:szCs w:val="24"/>
        </w:rPr>
        <w:t>XXX</w:t>
      </w:r>
      <w:r w:rsidRPr="000F3B37">
        <w:rPr>
          <w:rFonts w:ascii="Arial" w:hAnsi="Arial" w:cs="Arial"/>
          <w:b/>
          <w:snapToGrid w:val="0"/>
          <w:sz w:val="24"/>
          <w:szCs w:val="24"/>
          <w:lang w:val="es-ES_tradnl"/>
        </w:rPr>
        <w:t xml:space="preserve"> </w:t>
      </w:r>
      <w:r w:rsidRPr="000F3B37">
        <w:rPr>
          <w:rFonts w:ascii="Arial" w:hAnsi="Arial" w:cs="Arial"/>
          <w:snapToGrid w:val="0"/>
          <w:sz w:val="24"/>
          <w:szCs w:val="24"/>
          <w:lang w:val="es-ES_tradnl"/>
        </w:rPr>
        <w:t xml:space="preserve">para las faltas </w:t>
      </w:r>
      <w:r w:rsidR="00EF32BF" w:rsidRPr="00EF32BF">
        <w:rPr>
          <w:rFonts w:ascii="Arial" w:hAnsi="Arial" w:cs="Arial"/>
          <w:color w:val="FF0000"/>
          <w:sz w:val="24"/>
          <w:szCs w:val="24"/>
        </w:rPr>
        <w:t>XXX</w:t>
      </w:r>
      <w:r w:rsidRPr="000F3B37">
        <w:rPr>
          <w:rFonts w:ascii="Arial" w:hAnsi="Arial" w:cs="Arial"/>
          <w:snapToGrid w:val="0"/>
          <w:sz w:val="24"/>
          <w:szCs w:val="24"/>
          <w:lang w:val="es-ES_tradnl"/>
        </w:rPr>
        <w:t>, esta será la sanción a imponer teniendo en cuenta la calificación definitiva de las faltas imputadas.</w:t>
      </w:r>
    </w:p>
    <w:p w14:paraId="34F6D48A" w14:textId="77777777" w:rsidR="000F3B37" w:rsidRPr="000F3B37" w:rsidRDefault="000F3B37" w:rsidP="000F3B37">
      <w:pPr>
        <w:widowControl w:val="0"/>
        <w:spacing w:after="0" w:line="0" w:lineRule="atLeast"/>
        <w:ind w:right="-270"/>
        <w:jc w:val="both"/>
        <w:rPr>
          <w:rFonts w:ascii="Arial" w:hAnsi="Arial" w:cs="Arial"/>
          <w:snapToGrid w:val="0"/>
          <w:sz w:val="24"/>
          <w:szCs w:val="24"/>
          <w:lang w:val="es-ES_tradnl"/>
        </w:rPr>
      </w:pPr>
    </w:p>
    <w:p w14:paraId="7C448992" w14:textId="79570CA2" w:rsidR="000F3B37" w:rsidRPr="000F3B37" w:rsidRDefault="000F3B37" w:rsidP="000F3B37">
      <w:pPr>
        <w:widowControl w:val="0"/>
        <w:spacing w:after="0" w:line="0" w:lineRule="atLeast"/>
        <w:ind w:right="-270"/>
        <w:jc w:val="both"/>
        <w:rPr>
          <w:rFonts w:ascii="Arial" w:hAnsi="Arial" w:cs="Arial"/>
          <w:sz w:val="24"/>
          <w:szCs w:val="24"/>
          <w:lang w:val="es-ES_tradnl"/>
        </w:rPr>
      </w:pPr>
      <w:r w:rsidRPr="000F3B37">
        <w:rPr>
          <w:rFonts w:ascii="Arial" w:hAnsi="Arial" w:cs="Arial"/>
          <w:snapToGrid w:val="0"/>
          <w:sz w:val="24"/>
          <w:szCs w:val="24"/>
          <w:lang w:val="es-ES_tradnl"/>
        </w:rPr>
        <w:t xml:space="preserve">Por su parte, el artículo 47 establece los criterios para la graduación de la sanción a imponer;  en este caso, se tendrá en cuenta que concurren los criterios de atenuación consagrados en el numeral 1o. literales </w:t>
      </w:r>
      <w:r w:rsidR="00EF32BF" w:rsidRPr="00EF32BF">
        <w:rPr>
          <w:rFonts w:ascii="Arial" w:hAnsi="Arial" w:cs="Arial"/>
          <w:color w:val="FF0000"/>
          <w:sz w:val="24"/>
          <w:szCs w:val="24"/>
        </w:rPr>
        <w:t>XXX</w:t>
      </w:r>
    </w:p>
    <w:p w14:paraId="6C5EA544" w14:textId="77777777" w:rsidR="000F3B37" w:rsidRPr="000F3B37" w:rsidRDefault="000F3B37" w:rsidP="000F3B37">
      <w:pPr>
        <w:spacing w:after="0" w:line="0" w:lineRule="atLeast"/>
        <w:jc w:val="both"/>
        <w:rPr>
          <w:rFonts w:ascii="Arial" w:hAnsi="Arial" w:cs="Arial"/>
          <w:bCs/>
          <w:sz w:val="24"/>
          <w:szCs w:val="24"/>
          <w:lang w:val="es-ES_tradnl"/>
        </w:rPr>
      </w:pPr>
    </w:p>
    <w:p w14:paraId="05F70C08" w14:textId="77777777" w:rsidR="000F3B37" w:rsidRPr="000F3B37" w:rsidRDefault="000F3B37" w:rsidP="000F3B37">
      <w:pPr>
        <w:spacing w:after="0" w:line="0" w:lineRule="atLeast"/>
        <w:jc w:val="both"/>
        <w:rPr>
          <w:rFonts w:ascii="Arial" w:hAnsi="Arial" w:cs="Arial"/>
          <w:bCs/>
          <w:sz w:val="24"/>
          <w:szCs w:val="24"/>
          <w:lang w:val="es-ES_tradnl"/>
        </w:rPr>
      </w:pPr>
      <w:r w:rsidRPr="000F3B37">
        <w:rPr>
          <w:rFonts w:ascii="Arial" w:hAnsi="Arial" w:cs="Arial"/>
          <w:bCs/>
          <w:sz w:val="24"/>
          <w:szCs w:val="24"/>
          <w:lang w:val="es-ES_tradnl"/>
        </w:rPr>
        <w:t>Y concurren los siguientes de agravación:</w:t>
      </w:r>
    </w:p>
    <w:p w14:paraId="719538CA" w14:textId="4495F22A" w:rsidR="000F3B37" w:rsidRPr="000F3B37" w:rsidRDefault="00EF32BF" w:rsidP="000F3B37">
      <w:pPr>
        <w:spacing w:after="0" w:line="0" w:lineRule="atLeast"/>
        <w:jc w:val="both"/>
        <w:rPr>
          <w:rFonts w:ascii="Arial" w:hAnsi="Arial" w:cs="Arial"/>
          <w:bCs/>
          <w:sz w:val="24"/>
          <w:szCs w:val="24"/>
          <w:lang w:val="es-ES_tradnl"/>
        </w:rPr>
      </w:pPr>
      <w:r w:rsidRPr="00EF32BF">
        <w:rPr>
          <w:rFonts w:ascii="Arial" w:hAnsi="Arial" w:cs="Arial"/>
          <w:color w:val="FF0000"/>
          <w:sz w:val="24"/>
          <w:szCs w:val="24"/>
        </w:rPr>
        <w:t>XXX</w:t>
      </w:r>
    </w:p>
    <w:p w14:paraId="04B08BD5" w14:textId="77777777" w:rsidR="000F3B37" w:rsidRPr="000F3B37" w:rsidRDefault="000F3B37" w:rsidP="000F3B37">
      <w:pPr>
        <w:spacing w:after="0" w:line="0" w:lineRule="atLeast"/>
        <w:jc w:val="both"/>
        <w:rPr>
          <w:rFonts w:ascii="Arial" w:hAnsi="Arial" w:cs="Arial"/>
          <w:bCs/>
          <w:sz w:val="24"/>
          <w:szCs w:val="24"/>
          <w:lang w:val="es-ES_tradnl"/>
        </w:rPr>
      </w:pPr>
    </w:p>
    <w:p w14:paraId="03F113F8" w14:textId="0EF800DB" w:rsidR="000F3B37" w:rsidRPr="000F3B37" w:rsidRDefault="000F3B37" w:rsidP="000F3B37">
      <w:pPr>
        <w:spacing w:after="0" w:line="0" w:lineRule="atLeast"/>
        <w:ind w:right="-270"/>
        <w:jc w:val="both"/>
        <w:rPr>
          <w:rFonts w:ascii="Arial" w:hAnsi="Arial" w:cs="Arial"/>
          <w:sz w:val="24"/>
          <w:szCs w:val="24"/>
        </w:rPr>
      </w:pPr>
      <w:r w:rsidRPr="000F3B37">
        <w:rPr>
          <w:rFonts w:ascii="Arial" w:hAnsi="Arial" w:cs="Arial"/>
          <w:sz w:val="24"/>
          <w:szCs w:val="24"/>
        </w:rPr>
        <w:t>Por todo lo expresado, la sanción a imponer al haber sido hallado responsable del primer cargo será la</w:t>
      </w:r>
      <w:r w:rsidRPr="000F3B37">
        <w:rPr>
          <w:rFonts w:ascii="Arial" w:hAnsi="Arial" w:cs="Arial"/>
          <w:b/>
          <w:sz w:val="24"/>
          <w:szCs w:val="24"/>
        </w:rPr>
        <w:t xml:space="preserve"> </w:t>
      </w:r>
      <w:r w:rsidR="00EF32BF" w:rsidRPr="00EF32BF">
        <w:rPr>
          <w:rFonts w:ascii="Arial" w:hAnsi="Arial" w:cs="Arial"/>
          <w:color w:val="FF0000"/>
          <w:sz w:val="24"/>
          <w:szCs w:val="24"/>
        </w:rPr>
        <w:t>XXX</w:t>
      </w:r>
      <w:r w:rsidRPr="000F3B37">
        <w:rPr>
          <w:rFonts w:ascii="Arial" w:hAnsi="Arial" w:cs="Arial"/>
          <w:b/>
          <w:sz w:val="24"/>
          <w:szCs w:val="24"/>
        </w:rPr>
        <w:t xml:space="preserve"> POR EL TÉRMINO </w:t>
      </w:r>
      <w:r w:rsidR="00EF32BF" w:rsidRPr="00EF32BF">
        <w:rPr>
          <w:rFonts w:ascii="Arial" w:hAnsi="Arial" w:cs="Arial"/>
          <w:color w:val="FF0000"/>
          <w:sz w:val="24"/>
          <w:szCs w:val="24"/>
        </w:rPr>
        <w:t>XXX</w:t>
      </w:r>
      <w:r w:rsidR="00EF32BF" w:rsidRPr="000F3B37">
        <w:rPr>
          <w:rFonts w:ascii="Arial" w:hAnsi="Arial" w:cs="Arial"/>
          <w:b/>
          <w:sz w:val="24"/>
          <w:szCs w:val="24"/>
        </w:rPr>
        <w:t xml:space="preserve"> </w:t>
      </w:r>
      <w:r w:rsidRPr="000F3B37">
        <w:rPr>
          <w:rFonts w:ascii="Arial" w:hAnsi="Arial" w:cs="Arial"/>
          <w:b/>
          <w:sz w:val="24"/>
          <w:szCs w:val="24"/>
        </w:rPr>
        <w:t>( x) MESES E INHABILIDAD ESPECIAL POR EL MISMO TÉRMINO</w:t>
      </w:r>
      <w:r w:rsidRPr="000F3B37">
        <w:rPr>
          <w:rFonts w:ascii="Arial" w:hAnsi="Arial" w:cs="Arial"/>
          <w:sz w:val="24"/>
          <w:szCs w:val="24"/>
        </w:rPr>
        <w:t xml:space="preserve">, la cual será aumentada en </w:t>
      </w:r>
      <w:r w:rsidR="00EF32BF" w:rsidRPr="00EF32BF">
        <w:rPr>
          <w:rFonts w:ascii="Arial" w:hAnsi="Arial" w:cs="Arial"/>
          <w:color w:val="FF0000"/>
          <w:sz w:val="24"/>
          <w:szCs w:val="24"/>
        </w:rPr>
        <w:t>XXX</w:t>
      </w:r>
      <w:r w:rsidRPr="000F3B37">
        <w:rPr>
          <w:rFonts w:ascii="Arial" w:hAnsi="Arial" w:cs="Arial"/>
          <w:b/>
          <w:sz w:val="24"/>
          <w:szCs w:val="24"/>
        </w:rPr>
        <w:t xml:space="preserve"> (x)</w:t>
      </w:r>
      <w:r w:rsidRPr="000F3B37">
        <w:rPr>
          <w:rFonts w:ascii="Arial" w:hAnsi="Arial" w:cs="Arial"/>
          <w:sz w:val="24"/>
          <w:szCs w:val="24"/>
        </w:rPr>
        <w:t xml:space="preserve"> mes más por haber sido hallado responsable del segundo cargo.</w:t>
      </w:r>
    </w:p>
    <w:p w14:paraId="5297BD4D" w14:textId="77777777" w:rsidR="000F3B37" w:rsidRPr="000F3B37" w:rsidRDefault="000F3B37" w:rsidP="000F3B37">
      <w:pPr>
        <w:spacing w:after="0" w:line="0" w:lineRule="atLeast"/>
        <w:ind w:right="-270"/>
        <w:jc w:val="both"/>
        <w:rPr>
          <w:rFonts w:ascii="Arial" w:hAnsi="Arial" w:cs="Arial"/>
          <w:sz w:val="24"/>
          <w:szCs w:val="24"/>
        </w:rPr>
      </w:pPr>
    </w:p>
    <w:p w14:paraId="22461342" w14:textId="146C8330" w:rsidR="000F3B37" w:rsidRPr="000F3B37" w:rsidRDefault="000F3B37" w:rsidP="000F3B37">
      <w:pPr>
        <w:spacing w:after="0" w:line="0" w:lineRule="atLeast"/>
        <w:ind w:right="-270"/>
        <w:jc w:val="both"/>
        <w:rPr>
          <w:rFonts w:ascii="Arial" w:hAnsi="Arial" w:cs="Arial"/>
          <w:sz w:val="24"/>
          <w:szCs w:val="24"/>
        </w:rPr>
      </w:pPr>
      <w:r w:rsidRPr="000F3B37">
        <w:rPr>
          <w:rFonts w:ascii="Arial" w:hAnsi="Arial" w:cs="Arial"/>
          <w:sz w:val="24"/>
          <w:szCs w:val="24"/>
        </w:rPr>
        <w:t xml:space="preserve">En suma, se ordenará la </w:t>
      </w:r>
      <w:r w:rsidRPr="000F3B37">
        <w:rPr>
          <w:rFonts w:ascii="Arial" w:hAnsi="Arial" w:cs="Arial"/>
          <w:b/>
          <w:sz w:val="24"/>
          <w:szCs w:val="24"/>
        </w:rPr>
        <w:t xml:space="preserve">SUSPENSIÓN </w:t>
      </w:r>
      <w:r w:rsidRPr="000F3B37">
        <w:rPr>
          <w:rFonts w:ascii="Arial" w:hAnsi="Arial" w:cs="Arial"/>
          <w:sz w:val="24"/>
          <w:szCs w:val="24"/>
        </w:rPr>
        <w:t>de</w:t>
      </w:r>
      <w:r w:rsidRPr="000F3B37">
        <w:rPr>
          <w:rFonts w:ascii="Arial" w:hAnsi="Arial" w:cs="Arial"/>
          <w:b/>
          <w:sz w:val="24"/>
          <w:szCs w:val="24"/>
        </w:rPr>
        <w:t xml:space="preserve"> </w:t>
      </w:r>
      <w:r w:rsidR="00EF32BF" w:rsidRPr="00EF32BF">
        <w:rPr>
          <w:rFonts w:ascii="Arial" w:hAnsi="Arial" w:cs="Arial"/>
          <w:color w:val="FF0000"/>
          <w:sz w:val="24"/>
          <w:szCs w:val="24"/>
        </w:rPr>
        <w:t>XXX</w:t>
      </w:r>
      <w:r w:rsidRPr="000F3B37">
        <w:rPr>
          <w:rFonts w:ascii="Arial" w:hAnsi="Arial" w:cs="Arial"/>
          <w:b/>
          <w:snapToGrid w:val="0"/>
          <w:sz w:val="24"/>
          <w:szCs w:val="24"/>
          <w:lang w:val="es-ES_tradnl"/>
        </w:rPr>
        <w:t xml:space="preserve"> </w:t>
      </w:r>
      <w:r w:rsidRPr="000F3B37">
        <w:rPr>
          <w:rFonts w:ascii="Arial" w:hAnsi="Arial" w:cs="Arial"/>
          <w:b/>
          <w:sz w:val="24"/>
          <w:szCs w:val="24"/>
        </w:rPr>
        <w:t>EN EL EJERCICIO DEL CARGO POR EL TÉRMINO TRES (3) MESES E INHABILIDAD ESPECIAL POR EL MISMO TÉRMINO.</w:t>
      </w:r>
    </w:p>
    <w:p w14:paraId="755D8E1C" w14:textId="77777777" w:rsidR="000F3B37" w:rsidRPr="000F3B37" w:rsidRDefault="000F3B37" w:rsidP="000F3B37">
      <w:pPr>
        <w:widowControl w:val="0"/>
        <w:snapToGrid w:val="0"/>
        <w:spacing w:after="0" w:line="0" w:lineRule="atLeast"/>
        <w:jc w:val="center"/>
        <w:rPr>
          <w:rFonts w:ascii="Arial" w:hAnsi="Arial" w:cs="Arial"/>
          <w:b/>
          <w:sz w:val="24"/>
          <w:szCs w:val="24"/>
        </w:rPr>
      </w:pPr>
    </w:p>
    <w:p w14:paraId="2121BEC9" w14:textId="77777777" w:rsidR="000F3B37" w:rsidRDefault="000F3B37" w:rsidP="000F3B37">
      <w:pPr>
        <w:widowControl w:val="0"/>
        <w:snapToGrid w:val="0"/>
        <w:spacing w:after="0" w:line="0" w:lineRule="atLeast"/>
        <w:jc w:val="center"/>
        <w:rPr>
          <w:rFonts w:ascii="Arial" w:hAnsi="Arial" w:cs="Arial"/>
          <w:b/>
          <w:sz w:val="24"/>
          <w:szCs w:val="24"/>
          <w:lang w:val="es-ES_tradnl"/>
        </w:rPr>
      </w:pPr>
    </w:p>
    <w:p w14:paraId="6F06DFBC" w14:textId="77777777" w:rsidR="001C6D81" w:rsidRPr="000F3B37" w:rsidRDefault="001C6D81" w:rsidP="000F3B37">
      <w:pPr>
        <w:widowControl w:val="0"/>
        <w:snapToGrid w:val="0"/>
        <w:spacing w:after="0" w:line="0" w:lineRule="atLeast"/>
        <w:jc w:val="center"/>
        <w:rPr>
          <w:rFonts w:ascii="Arial" w:hAnsi="Arial" w:cs="Arial"/>
          <w:b/>
          <w:sz w:val="24"/>
          <w:szCs w:val="24"/>
          <w:lang w:val="es-ES_tradnl"/>
        </w:rPr>
      </w:pPr>
    </w:p>
    <w:p w14:paraId="26A0ED2D" w14:textId="77777777" w:rsidR="000F3B37" w:rsidRPr="000F3B37" w:rsidRDefault="000F3B37" w:rsidP="000F3B37">
      <w:pPr>
        <w:pStyle w:val="Prrafodelist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0" w:lineRule="atLeast"/>
        <w:jc w:val="center"/>
        <w:rPr>
          <w:rFonts w:ascii="Arial" w:eastAsia="Times New Roman" w:hAnsi="Arial" w:cs="Arial"/>
          <w:b/>
          <w:lang w:val="es-ES_tradnl" w:eastAsia="es-ES"/>
        </w:rPr>
      </w:pPr>
      <w:r w:rsidRPr="000F3B37">
        <w:rPr>
          <w:rFonts w:ascii="Arial" w:eastAsia="Times New Roman" w:hAnsi="Arial" w:cs="Arial"/>
          <w:b/>
          <w:lang w:val="es-ES_tradnl" w:eastAsia="es-ES"/>
        </w:rPr>
        <w:lastRenderedPageBreak/>
        <w:t>NOTIFICACIONES Y RECURSOS</w:t>
      </w:r>
    </w:p>
    <w:p w14:paraId="06B7AE1E" w14:textId="77777777" w:rsidR="000F3B37" w:rsidRPr="000F3B37" w:rsidRDefault="000F3B37" w:rsidP="000F3B37">
      <w:pPr>
        <w:pStyle w:val="Prrafodelista"/>
        <w:widowControl w:val="0"/>
        <w:snapToGrid w:val="0"/>
        <w:spacing w:line="0" w:lineRule="atLeast"/>
        <w:ind w:left="1260"/>
        <w:rPr>
          <w:rFonts w:ascii="Arial" w:eastAsia="Times New Roman" w:hAnsi="Arial" w:cs="Arial"/>
          <w:b/>
          <w:lang w:val="es-ES_tradnl" w:eastAsia="es-ES"/>
        </w:rPr>
      </w:pPr>
    </w:p>
    <w:p w14:paraId="4F9F7569" w14:textId="524C7A3C" w:rsidR="000F3B37" w:rsidRPr="000F3B37" w:rsidRDefault="000F3B37" w:rsidP="000F3B37">
      <w:pPr>
        <w:pStyle w:val="Prrafodelista"/>
        <w:widowControl w:val="0"/>
        <w:snapToGrid w:val="0"/>
        <w:spacing w:line="0" w:lineRule="atLeast"/>
        <w:ind w:left="0"/>
        <w:jc w:val="both"/>
        <w:rPr>
          <w:rFonts w:ascii="Arial" w:eastAsia="Times New Roman" w:hAnsi="Arial" w:cs="Arial"/>
          <w:lang w:val="es-ES_tradnl" w:eastAsia="es-ES"/>
        </w:rPr>
      </w:pPr>
      <w:r w:rsidRPr="000F3B37">
        <w:rPr>
          <w:rFonts w:ascii="Arial" w:eastAsia="Times New Roman" w:hAnsi="Arial" w:cs="Arial"/>
          <w:lang w:val="es-ES_tradnl" w:eastAsia="es-ES"/>
        </w:rPr>
        <w:t xml:space="preserve">Procede la notificación personal, o subsidiaria por edicto, de este fallo al disciplinado y a su </w:t>
      </w:r>
      <w:r w:rsidRPr="008C2BBA">
        <w:rPr>
          <w:rFonts w:ascii="Arial" w:eastAsia="Times New Roman" w:hAnsi="Arial" w:cs="Arial"/>
          <w:lang w:val="es-ES_tradnl" w:eastAsia="es-ES"/>
        </w:rPr>
        <w:t>defensor</w:t>
      </w:r>
      <w:r w:rsidRPr="000F3B37">
        <w:rPr>
          <w:rFonts w:ascii="Arial" w:eastAsia="Times New Roman" w:hAnsi="Arial" w:cs="Arial"/>
          <w:lang w:val="es-ES_tradnl" w:eastAsia="es-ES"/>
        </w:rPr>
        <w:t xml:space="preserve"> de oficio, a quienes se les advertirá que contra esta decisión procede recurso de apelación en efecto suspensivo ante el </w:t>
      </w:r>
      <w:r w:rsidR="00756BFE">
        <w:rPr>
          <w:rFonts w:ascii="Arial" w:eastAsia="Times New Roman" w:hAnsi="Arial" w:cs="Arial"/>
          <w:lang w:val="es-ES_tradnl" w:eastAsia="es-ES"/>
        </w:rPr>
        <w:t>hermano rector de la Escuela Tecnológica Instituto Técnico Central</w:t>
      </w:r>
      <w:r w:rsidRPr="000F3B37">
        <w:rPr>
          <w:rFonts w:ascii="Arial" w:eastAsia="Times New Roman" w:hAnsi="Arial" w:cs="Arial"/>
          <w:lang w:val="es-ES_tradnl" w:eastAsia="es-ES"/>
        </w:rPr>
        <w:t xml:space="preserve">, el cual deberá interponerse y sustentarse por escrito, en los términos señalados en los artículos 111, 115 y 119 de la ley 734 de 2002. </w:t>
      </w:r>
    </w:p>
    <w:p w14:paraId="3368260C" w14:textId="77777777" w:rsidR="000F3B37" w:rsidRPr="000F3B37" w:rsidRDefault="000F3B37" w:rsidP="000F3B37">
      <w:pPr>
        <w:widowControl w:val="0"/>
        <w:snapToGrid w:val="0"/>
        <w:spacing w:after="0" w:line="0" w:lineRule="atLeast"/>
        <w:jc w:val="both"/>
        <w:rPr>
          <w:rFonts w:ascii="Arial" w:eastAsia="Times New Roman" w:hAnsi="Arial" w:cs="Arial"/>
          <w:sz w:val="24"/>
          <w:szCs w:val="24"/>
          <w:lang w:val="es-ES_tradnl" w:eastAsia="es-ES"/>
        </w:rPr>
      </w:pPr>
    </w:p>
    <w:p w14:paraId="3D88593A" w14:textId="77777777" w:rsidR="000F3B37" w:rsidRPr="000F3B37" w:rsidRDefault="000F3B37" w:rsidP="000F3B37">
      <w:pPr>
        <w:widowControl w:val="0"/>
        <w:snapToGrid w:val="0"/>
        <w:spacing w:after="0" w:line="0" w:lineRule="atLeast"/>
        <w:jc w:val="both"/>
        <w:rPr>
          <w:rFonts w:ascii="Arial" w:hAnsi="Arial" w:cs="Arial"/>
          <w:sz w:val="24"/>
          <w:szCs w:val="24"/>
          <w:lang w:val="es-ES_tradnl"/>
        </w:rPr>
      </w:pPr>
    </w:p>
    <w:p w14:paraId="32D3C8C2" w14:textId="72697222" w:rsidR="000F3B37" w:rsidRPr="000F3B37" w:rsidRDefault="000F3B37" w:rsidP="000F3B37">
      <w:pPr>
        <w:widowControl w:val="0"/>
        <w:snapToGrid w:val="0"/>
        <w:spacing w:after="0" w:line="0" w:lineRule="atLeast"/>
        <w:jc w:val="both"/>
        <w:rPr>
          <w:rFonts w:ascii="Arial" w:hAnsi="Arial" w:cs="Arial"/>
          <w:sz w:val="24"/>
          <w:szCs w:val="24"/>
          <w:lang w:val="es-ES_tradnl"/>
        </w:rPr>
      </w:pPr>
      <w:r w:rsidRPr="000F3B37">
        <w:rPr>
          <w:rFonts w:ascii="Arial" w:hAnsi="Arial" w:cs="Arial"/>
          <w:sz w:val="24"/>
          <w:szCs w:val="24"/>
          <w:lang w:val="es-ES_tradnl"/>
        </w:rPr>
        <w:t xml:space="preserve">En mérito de lo expuesto </w:t>
      </w:r>
      <w:r w:rsidR="008C2BBA">
        <w:rPr>
          <w:rFonts w:ascii="Arial" w:hAnsi="Arial" w:cs="Arial"/>
          <w:sz w:val="24"/>
          <w:szCs w:val="24"/>
          <w:lang w:val="es-ES_tradnl"/>
        </w:rPr>
        <w:t>el Secretario General de la Escuela Tecnológica Instituto Técnico Central - ETITC</w:t>
      </w:r>
      <w:r w:rsidRPr="000F3B37">
        <w:rPr>
          <w:rFonts w:ascii="Arial" w:hAnsi="Arial" w:cs="Arial"/>
          <w:sz w:val="24"/>
          <w:szCs w:val="24"/>
          <w:lang w:val="es-ES_tradnl"/>
        </w:rPr>
        <w:t>,</w:t>
      </w:r>
    </w:p>
    <w:p w14:paraId="01C98748" w14:textId="77777777" w:rsidR="000F3B37" w:rsidRPr="000F3B37" w:rsidRDefault="000F3B37" w:rsidP="000F3B37">
      <w:pPr>
        <w:widowControl w:val="0"/>
        <w:snapToGrid w:val="0"/>
        <w:spacing w:after="0" w:line="0" w:lineRule="atLeast"/>
        <w:jc w:val="both"/>
        <w:rPr>
          <w:rFonts w:ascii="Arial" w:hAnsi="Arial" w:cs="Arial"/>
          <w:b/>
          <w:bCs/>
          <w:sz w:val="24"/>
          <w:szCs w:val="24"/>
          <w:lang w:val="es-ES_tradnl"/>
        </w:rPr>
      </w:pPr>
    </w:p>
    <w:p w14:paraId="2B578F9A" w14:textId="77777777" w:rsidR="000F3B37" w:rsidRPr="000F3B37" w:rsidRDefault="000F3B37" w:rsidP="000F3B37">
      <w:pPr>
        <w:widowControl w:val="0"/>
        <w:snapToGrid w:val="0"/>
        <w:spacing w:after="0" w:line="0" w:lineRule="atLeast"/>
        <w:jc w:val="center"/>
        <w:rPr>
          <w:rFonts w:ascii="Arial" w:hAnsi="Arial" w:cs="Arial"/>
          <w:b/>
          <w:bCs/>
          <w:sz w:val="24"/>
          <w:szCs w:val="24"/>
          <w:lang w:val="es-ES_tradnl"/>
        </w:rPr>
      </w:pPr>
    </w:p>
    <w:p w14:paraId="592CD47F" w14:textId="77777777" w:rsidR="000F3B37" w:rsidRPr="000F3B37" w:rsidRDefault="000F3B37" w:rsidP="000F3B37">
      <w:pPr>
        <w:widowControl w:val="0"/>
        <w:snapToGrid w:val="0"/>
        <w:spacing w:after="0" w:line="0" w:lineRule="atLeast"/>
        <w:jc w:val="center"/>
        <w:rPr>
          <w:rFonts w:ascii="Arial" w:hAnsi="Arial" w:cs="Arial"/>
          <w:b/>
          <w:bCs/>
          <w:sz w:val="24"/>
          <w:szCs w:val="24"/>
          <w:lang w:val="es-ES_tradnl"/>
        </w:rPr>
      </w:pPr>
      <w:r w:rsidRPr="000F3B37">
        <w:rPr>
          <w:rFonts w:ascii="Arial" w:hAnsi="Arial" w:cs="Arial"/>
          <w:b/>
          <w:bCs/>
          <w:sz w:val="24"/>
          <w:szCs w:val="24"/>
          <w:lang w:val="es-ES_tradnl"/>
        </w:rPr>
        <w:t>RESUELVE:</w:t>
      </w:r>
    </w:p>
    <w:p w14:paraId="27E0FCE8" w14:textId="77777777" w:rsidR="000F3B37" w:rsidRPr="000F3B37" w:rsidRDefault="000F3B37" w:rsidP="000F3B37">
      <w:pPr>
        <w:widowControl w:val="0"/>
        <w:snapToGrid w:val="0"/>
        <w:spacing w:after="0" w:line="0" w:lineRule="atLeast"/>
        <w:jc w:val="both"/>
        <w:rPr>
          <w:rFonts w:ascii="Arial" w:hAnsi="Arial" w:cs="Arial"/>
          <w:b/>
          <w:bCs/>
          <w:sz w:val="24"/>
          <w:szCs w:val="24"/>
          <w:lang w:val="es-ES_tradnl"/>
        </w:rPr>
      </w:pPr>
    </w:p>
    <w:p w14:paraId="7D5311EA" w14:textId="26972B35" w:rsidR="000F3B37" w:rsidRPr="000F3B37" w:rsidRDefault="000F3B37" w:rsidP="000F3B37">
      <w:pPr>
        <w:spacing w:after="0" w:line="0" w:lineRule="atLeast"/>
        <w:jc w:val="both"/>
        <w:rPr>
          <w:rFonts w:ascii="Arial" w:hAnsi="Arial" w:cs="Arial"/>
          <w:sz w:val="24"/>
          <w:szCs w:val="24"/>
        </w:rPr>
      </w:pPr>
      <w:r w:rsidRPr="000F3B37">
        <w:rPr>
          <w:rFonts w:ascii="Arial" w:hAnsi="Arial" w:cs="Arial"/>
          <w:b/>
          <w:bCs/>
          <w:sz w:val="24"/>
          <w:szCs w:val="24"/>
        </w:rPr>
        <w:t>PRIMERO: DECLARAR PROBADAS Y NO DESVIRTUADAS</w:t>
      </w:r>
      <w:r w:rsidRPr="000F3B37">
        <w:rPr>
          <w:rFonts w:ascii="Arial" w:hAnsi="Arial" w:cs="Arial"/>
          <w:sz w:val="24"/>
          <w:szCs w:val="24"/>
        </w:rPr>
        <w:t xml:space="preserve"> las conductas atribuidas al funcionario </w:t>
      </w:r>
      <w:r w:rsidR="00EF32BF" w:rsidRPr="00EF32BF">
        <w:rPr>
          <w:rFonts w:ascii="Arial" w:hAnsi="Arial" w:cs="Arial"/>
          <w:color w:val="FF0000"/>
          <w:sz w:val="24"/>
          <w:szCs w:val="24"/>
        </w:rPr>
        <w:t>XXX</w:t>
      </w:r>
      <w:r w:rsidRPr="000F3B37">
        <w:rPr>
          <w:rFonts w:ascii="Arial" w:hAnsi="Arial" w:cs="Arial"/>
          <w:b/>
          <w:sz w:val="24"/>
          <w:szCs w:val="24"/>
        </w:rPr>
        <w:t xml:space="preserve"> </w:t>
      </w:r>
      <w:r w:rsidRPr="000F3B37">
        <w:rPr>
          <w:rFonts w:ascii="Arial" w:hAnsi="Arial" w:cs="Arial"/>
          <w:sz w:val="24"/>
          <w:szCs w:val="24"/>
        </w:rPr>
        <w:t>identificado con la cédula de ciudadanía No.</w:t>
      </w:r>
      <w:r w:rsidRPr="000F3B37">
        <w:rPr>
          <w:rFonts w:ascii="Arial" w:hAnsi="Arial" w:cs="Arial"/>
          <w:color w:val="000000"/>
          <w:sz w:val="24"/>
          <w:szCs w:val="24"/>
        </w:rPr>
        <w:t xml:space="preserve"> </w:t>
      </w:r>
      <w:r w:rsidR="00EF32BF" w:rsidRPr="00EF32BF">
        <w:rPr>
          <w:rFonts w:ascii="Arial" w:hAnsi="Arial" w:cs="Arial"/>
          <w:color w:val="FF0000"/>
          <w:sz w:val="24"/>
          <w:szCs w:val="24"/>
        </w:rPr>
        <w:t>XXX</w:t>
      </w:r>
      <w:r w:rsidRPr="000F3B37">
        <w:rPr>
          <w:rFonts w:ascii="Arial" w:hAnsi="Arial" w:cs="Arial"/>
          <w:color w:val="000000"/>
          <w:sz w:val="24"/>
          <w:szCs w:val="24"/>
        </w:rPr>
        <w:t xml:space="preserve">  </w:t>
      </w:r>
      <w:r w:rsidRPr="000F3B37">
        <w:rPr>
          <w:rFonts w:ascii="Arial" w:hAnsi="Arial" w:cs="Arial"/>
          <w:sz w:val="24"/>
          <w:szCs w:val="24"/>
        </w:rPr>
        <w:t xml:space="preserve">de xxx, en su calidad de xxx de xxx y, en consecuencia, </w:t>
      </w:r>
      <w:r w:rsidRPr="000F3B37">
        <w:rPr>
          <w:rFonts w:ascii="Arial" w:hAnsi="Arial" w:cs="Arial"/>
          <w:b/>
          <w:sz w:val="24"/>
          <w:szCs w:val="24"/>
        </w:rPr>
        <w:t>DECLARARLO DISCIPLINARIAMENTE RESPONSABLE</w:t>
      </w:r>
      <w:r w:rsidRPr="000F3B37">
        <w:rPr>
          <w:rFonts w:ascii="Arial" w:hAnsi="Arial" w:cs="Arial"/>
          <w:sz w:val="24"/>
          <w:szCs w:val="24"/>
        </w:rPr>
        <w:t xml:space="preserve"> de la comisión de un concurso heterogéneo y sucesivo de faltas disciplinarias calificadas como </w:t>
      </w:r>
      <w:r w:rsidR="00EF32BF" w:rsidRPr="00EF32BF">
        <w:rPr>
          <w:rFonts w:ascii="Arial" w:hAnsi="Arial" w:cs="Arial"/>
          <w:color w:val="FF0000"/>
          <w:sz w:val="24"/>
          <w:szCs w:val="24"/>
          <w:u w:val="single"/>
        </w:rPr>
        <w:t>XXX</w:t>
      </w:r>
      <w:r w:rsidRPr="000F3B37">
        <w:rPr>
          <w:rFonts w:ascii="Arial" w:hAnsi="Arial" w:cs="Arial"/>
          <w:b/>
          <w:bCs/>
          <w:sz w:val="24"/>
          <w:szCs w:val="24"/>
          <w:u w:val="single"/>
        </w:rPr>
        <w:t xml:space="preserve"> </w:t>
      </w:r>
      <w:r w:rsidRPr="000F3B37">
        <w:rPr>
          <w:rFonts w:ascii="Arial" w:hAnsi="Arial" w:cs="Arial"/>
          <w:sz w:val="24"/>
          <w:szCs w:val="24"/>
        </w:rPr>
        <w:t xml:space="preserve">e imputadas a título de </w:t>
      </w:r>
      <w:r w:rsidR="00EF32BF" w:rsidRPr="00EF32BF">
        <w:rPr>
          <w:rFonts w:ascii="Arial" w:hAnsi="Arial" w:cs="Arial"/>
          <w:color w:val="FF0000"/>
          <w:sz w:val="24"/>
          <w:szCs w:val="24"/>
          <w:u w:val="single"/>
        </w:rPr>
        <w:t>XXX</w:t>
      </w:r>
      <w:r w:rsidRPr="000F3B37">
        <w:rPr>
          <w:rFonts w:ascii="Arial" w:hAnsi="Arial" w:cs="Arial"/>
          <w:sz w:val="24"/>
          <w:szCs w:val="24"/>
        </w:rPr>
        <w:t>, con fundamento en las razones contenidas en esta providencia.</w:t>
      </w:r>
    </w:p>
    <w:p w14:paraId="76E342B4" w14:textId="77777777" w:rsidR="000F3B37" w:rsidRPr="000F3B37" w:rsidRDefault="000F3B37" w:rsidP="000F3B37">
      <w:pPr>
        <w:spacing w:after="0" w:line="0" w:lineRule="atLeast"/>
        <w:rPr>
          <w:rFonts w:ascii="Arial" w:hAnsi="Arial" w:cs="Arial"/>
          <w:b/>
          <w:bCs/>
          <w:sz w:val="24"/>
          <w:szCs w:val="24"/>
        </w:rPr>
      </w:pPr>
    </w:p>
    <w:p w14:paraId="0782E79C" w14:textId="09B0CB86" w:rsidR="000F3B37" w:rsidRPr="000F3B37" w:rsidRDefault="000F3B37" w:rsidP="000F3B37">
      <w:pPr>
        <w:spacing w:after="0" w:line="0" w:lineRule="atLeast"/>
        <w:jc w:val="both"/>
        <w:rPr>
          <w:rFonts w:ascii="Arial" w:hAnsi="Arial" w:cs="Arial"/>
          <w:b/>
          <w:bCs/>
          <w:sz w:val="24"/>
          <w:szCs w:val="24"/>
        </w:rPr>
      </w:pPr>
      <w:r w:rsidRPr="000F3B37">
        <w:rPr>
          <w:rFonts w:ascii="Arial" w:hAnsi="Arial" w:cs="Arial"/>
          <w:b/>
          <w:bCs/>
          <w:sz w:val="24"/>
          <w:szCs w:val="24"/>
        </w:rPr>
        <w:t>SEGUNDO: IMPONER</w:t>
      </w:r>
      <w:r w:rsidRPr="000F3B37">
        <w:rPr>
          <w:rFonts w:ascii="Arial" w:hAnsi="Arial" w:cs="Arial"/>
          <w:sz w:val="24"/>
          <w:szCs w:val="24"/>
        </w:rPr>
        <w:t xml:space="preserve"> al funcionario </w:t>
      </w:r>
      <w:r w:rsidR="00EF32BF" w:rsidRPr="00EF32BF">
        <w:rPr>
          <w:rFonts w:ascii="Arial" w:hAnsi="Arial" w:cs="Arial"/>
          <w:color w:val="FF0000"/>
          <w:sz w:val="24"/>
          <w:szCs w:val="24"/>
        </w:rPr>
        <w:t>XXX</w:t>
      </w:r>
      <w:r w:rsidRPr="000F3B37">
        <w:rPr>
          <w:rFonts w:ascii="Arial" w:hAnsi="Arial" w:cs="Arial"/>
          <w:b/>
          <w:bCs/>
          <w:sz w:val="24"/>
          <w:szCs w:val="24"/>
        </w:rPr>
        <w:t xml:space="preserve"> </w:t>
      </w:r>
      <w:r w:rsidRPr="000F3B37">
        <w:rPr>
          <w:rFonts w:ascii="Arial" w:hAnsi="Arial" w:cs="Arial"/>
          <w:sz w:val="24"/>
          <w:szCs w:val="24"/>
        </w:rPr>
        <w:t xml:space="preserve">la sanción de </w:t>
      </w:r>
      <w:r w:rsidR="00EF32BF" w:rsidRPr="00EF32BF">
        <w:rPr>
          <w:rFonts w:ascii="Arial" w:hAnsi="Arial" w:cs="Arial"/>
          <w:color w:val="FF0000"/>
          <w:sz w:val="24"/>
          <w:szCs w:val="24"/>
        </w:rPr>
        <w:t>XXX</w:t>
      </w:r>
      <w:r w:rsidRPr="000F3B37">
        <w:rPr>
          <w:rFonts w:ascii="Arial" w:hAnsi="Arial" w:cs="Arial"/>
          <w:bCs/>
          <w:sz w:val="24"/>
          <w:szCs w:val="24"/>
        </w:rPr>
        <w:t xml:space="preserve">, por los motivos </w:t>
      </w:r>
      <w:r w:rsidRPr="000F3B37">
        <w:rPr>
          <w:rFonts w:ascii="Arial" w:hAnsi="Arial" w:cs="Arial"/>
          <w:b/>
          <w:bCs/>
          <w:sz w:val="24"/>
          <w:szCs w:val="24"/>
        </w:rPr>
        <w:t xml:space="preserve">expresados en esta decisión. </w:t>
      </w:r>
    </w:p>
    <w:p w14:paraId="43FBF4A8" w14:textId="77777777" w:rsidR="000F3B37" w:rsidRPr="000F3B37" w:rsidRDefault="000F3B37" w:rsidP="000F3B37">
      <w:pPr>
        <w:spacing w:after="0" w:line="0" w:lineRule="atLeast"/>
        <w:jc w:val="both"/>
        <w:rPr>
          <w:rFonts w:ascii="Arial" w:hAnsi="Arial" w:cs="Arial"/>
          <w:b/>
          <w:bCs/>
          <w:sz w:val="24"/>
          <w:szCs w:val="24"/>
        </w:rPr>
      </w:pPr>
    </w:p>
    <w:p w14:paraId="33E5B895" w14:textId="77777777" w:rsidR="000F3B37" w:rsidRPr="000F3B37" w:rsidRDefault="000F3B37" w:rsidP="000F3B37">
      <w:pPr>
        <w:spacing w:after="0" w:line="0" w:lineRule="atLeast"/>
        <w:jc w:val="both"/>
        <w:rPr>
          <w:rFonts w:ascii="Arial" w:hAnsi="Arial" w:cs="Arial"/>
          <w:bCs/>
          <w:sz w:val="24"/>
          <w:szCs w:val="24"/>
        </w:rPr>
      </w:pPr>
      <w:r w:rsidRPr="000F3B37">
        <w:rPr>
          <w:rFonts w:ascii="Arial" w:hAnsi="Arial" w:cs="Arial"/>
          <w:b/>
          <w:bCs/>
          <w:sz w:val="24"/>
          <w:szCs w:val="24"/>
        </w:rPr>
        <w:t xml:space="preserve">Parágrafo.- </w:t>
      </w:r>
      <w:r w:rsidRPr="000F3B37">
        <w:rPr>
          <w:rFonts w:ascii="Arial" w:hAnsi="Arial" w:cs="Arial"/>
          <w:bCs/>
          <w:sz w:val="24"/>
          <w:szCs w:val="24"/>
        </w:rPr>
        <w:t xml:space="preserve">Para efectos del registro y aplicación de la sanción se procederá conforme a las previsiones de los artículos 172 y 173 de la Ley 734 de 2002. </w:t>
      </w:r>
    </w:p>
    <w:p w14:paraId="0EE70705" w14:textId="77777777" w:rsidR="000F3B37" w:rsidRPr="000F3B37" w:rsidRDefault="000F3B37" w:rsidP="000F3B37">
      <w:pPr>
        <w:spacing w:after="0" w:line="0" w:lineRule="atLeast"/>
        <w:jc w:val="both"/>
        <w:rPr>
          <w:rFonts w:ascii="Arial" w:hAnsi="Arial" w:cs="Arial"/>
          <w:b/>
          <w:bCs/>
          <w:sz w:val="24"/>
          <w:szCs w:val="24"/>
        </w:rPr>
      </w:pPr>
    </w:p>
    <w:p w14:paraId="50050AF4" w14:textId="77777777" w:rsidR="000F3B37" w:rsidRPr="000F3B37" w:rsidRDefault="000F3B37" w:rsidP="000F3B37">
      <w:pPr>
        <w:spacing w:after="0" w:line="0" w:lineRule="atLeast"/>
        <w:jc w:val="both"/>
        <w:rPr>
          <w:rFonts w:ascii="Arial" w:hAnsi="Arial" w:cs="Arial"/>
          <w:b/>
          <w:bCs/>
          <w:sz w:val="24"/>
          <w:szCs w:val="24"/>
        </w:rPr>
      </w:pPr>
    </w:p>
    <w:p w14:paraId="6C821F0F" w14:textId="77777777" w:rsidR="000F3B37" w:rsidRPr="000F3B37" w:rsidRDefault="000F3B37" w:rsidP="000F3B37">
      <w:pPr>
        <w:spacing w:after="0" w:line="0" w:lineRule="atLeast"/>
        <w:jc w:val="both"/>
        <w:rPr>
          <w:rFonts w:ascii="Arial" w:hAnsi="Arial" w:cs="Arial"/>
          <w:bCs/>
          <w:sz w:val="24"/>
          <w:szCs w:val="24"/>
        </w:rPr>
      </w:pPr>
      <w:r w:rsidRPr="000F3B37">
        <w:rPr>
          <w:rFonts w:ascii="Arial" w:hAnsi="Arial" w:cs="Arial"/>
          <w:b/>
          <w:bCs/>
          <w:sz w:val="24"/>
          <w:szCs w:val="24"/>
        </w:rPr>
        <w:t xml:space="preserve">TERCERO: NOTIFICAR, </w:t>
      </w:r>
      <w:r w:rsidRPr="000F3B37">
        <w:rPr>
          <w:rFonts w:ascii="Arial" w:hAnsi="Arial" w:cs="Arial"/>
          <w:bCs/>
          <w:sz w:val="24"/>
          <w:szCs w:val="24"/>
        </w:rPr>
        <w:t xml:space="preserve">por medio de esta Secretaría, al servidor </w:t>
      </w:r>
      <w:r w:rsidRPr="008C2BBA">
        <w:rPr>
          <w:rFonts w:ascii="Arial" w:hAnsi="Arial" w:cs="Arial"/>
          <w:bCs/>
          <w:sz w:val="24"/>
          <w:szCs w:val="24"/>
        </w:rPr>
        <w:t>público xxx y a su defensor el presente auto (artículo 103 y 107 del CDU); para tal efecto</w:t>
      </w:r>
      <w:r w:rsidRPr="000F3B37">
        <w:rPr>
          <w:rFonts w:ascii="Arial" w:hAnsi="Arial" w:cs="Arial"/>
          <w:bCs/>
          <w:sz w:val="24"/>
          <w:szCs w:val="24"/>
        </w:rPr>
        <w:t xml:space="preserve"> se le enviará una comunicación informándole la fecha de la providencia y la decisión tomada y se le pondrá de presente que si no concurre a este despacho dentro de los tres (3) días hábiles siguientes al recibo de la comunicación (la cual se entenderá cumplida cuando hayan transcurrido cinco días después de la fecha de su entrega a la oficina de correo, artículo 109 CDU), la decisión le será notificada por edicto (artículo 107 CDU); se le advertirá que contra la decisión procede el recurso de apelación (artículo 115 del CDU) dirigido al </w:t>
      </w:r>
      <w:r w:rsidR="00756BFE">
        <w:rPr>
          <w:rFonts w:ascii="Arial" w:hAnsi="Arial" w:cs="Arial"/>
          <w:bCs/>
          <w:sz w:val="24"/>
          <w:szCs w:val="24"/>
        </w:rPr>
        <w:t>hermano rector de la Escuela Tecnológica Instituto Técnico Central</w:t>
      </w:r>
      <w:r w:rsidRPr="000F3B37">
        <w:rPr>
          <w:rFonts w:ascii="Arial" w:hAnsi="Arial" w:cs="Arial"/>
          <w:bCs/>
          <w:sz w:val="24"/>
          <w:szCs w:val="24"/>
        </w:rPr>
        <w:t xml:space="preserve">, que se deberá interponer y sustentar por escrito dentro de los tres días siguientes a la última notificación en la Secretaría de esta oficina. </w:t>
      </w:r>
    </w:p>
    <w:p w14:paraId="56EE7C48" w14:textId="77777777" w:rsidR="000F3B37" w:rsidRPr="000F3B37" w:rsidRDefault="000F3B37" w:rsidP="000F3B37">
      <w:pPr>
        <w:spacing w:after="0" w:line="0" w:lineRule="atLeast"/>
        <w:jc w:val="both"/>
        <w:rPr>
          <w:rFonts w:ascii="Arial" w:hAnsi="Arial" w:cs="Arial"/>
          <w:b/>
          <w:bCs/>
          <w:sz w:val="24"/>
          <w:szCs w:val="24"/>
        </w:rPr>
      </w:pPr>
    </w:p>
    <w:p w14:paraId="1622BD7C" w14:textId="66FF51B4" w:rsidR="000F3B37" w:rsidRPr="000F3B37" w:rsidRDefault="00EF32BF" w:rsidP="000F3B37">
      <w:pPr>
        <w:spacing w:after="0" w:line="0" w:lineRule="atLeast"/>
        <w:jc w:val="both"/>
        <w:rPr>
          <w:rFonts w:ascii="Arial" w:hAnsi="Arial" w:cs="Arial"/>
          <w:bCs/>
          <w:sz w:val="24"/>
          <w:szCs w:val="24"/>
        </w:rPr>
      </w:pPr>
      <w:r w:rsidRPr="00EF32BF">
        <w:rPr>
          <w:rFonts w:ascii="Arial" w:hAnsi="Arial" w:cs="Arial"/>
          <w:color w:val="FF0000"/>
          <w:sz w:val="24"/>
          <w:szCs w:val="24"/>
        </w:rPr>
        <w:t>XXX</w:t>
      </w:r>
      <w:r w:rsidR="000F3B37" w:rsidRPr="000F3B37">
        <w:rPr>
          <w:rFonts w:ascii="Arial" w:hAnsi="Arial" w:cs="Arial"/>
          <w:b/>
          <w:bCs/>
          <w:sz w:val="24"/>
          <w:szCs w:val="24"/>
        </w:rPr>
        <w:t>: COMUNICAR</w:t>
      </w:r>
      <w:r w:rsidR="000F3B37" w:rsidRPr="000F3B37">
        <w:rPr>
          <w:rFonts w:ascii="Arial" w:hAnsi="Arial" w:cs="Arial"/>
          <w:bCs/>
          <w:sz w:val="24"/>
          <w:szCs w:val="24"/>
        </w:rPr>
        <w:t xml:space="preserve">, por Secretaría, la presente decisión </w:t>
      </w:r>
      <w:r w:rsidR="008C2BBA">
        <w:rPr>
          <w:rFonts w:ascii="Arial" w:hAnsi="Arial" w:cs="Arial"/>
          <w:bCs/>
          <w:sz w:val="24"/>
          <w:szCs w:val="24"/>
        </w:rPr>
        <w:t xml:space="preserve">absolutoria </w:t>
      </w:r>
      <w:r w:rsidR="000F3B37" w:rsidRPr="000F3B37">
        <w:rPr>
          <w:rFonts w:ascii="Arial" w:hAnsi="Arial" w:cs="Arial"/>
          <w:bCs/>
          <w:sz w:val="24"/>
          <w:szCs w:val="24"/>
        </w:rPr>
        <w:t xml:space="preserve">a </w:t>
      </w:r>
      <w:r w:rsidRPr="00EF32BF">
        <w:rPr>
          <w:rFonts w:ascii="Arial" w:hAnsi="Arial" w:cs="Arial"/>
          <w:color w:val="FF0000"/>
          <w:sz w:val="24"/>
          <w:szCs w:val="24"/>
        </w:rPr>
        <w:t>XXX</w:t>
      </w:r>
      <w:r w:rsidR="000F3B37" w:rsidRPr="000F3B37">
        <w:rPr>
          <w:rFonts w:ascii="Arial" w:hAnsi="Arial" w:cs="Arial"/>
          <w:bCs/>
          <w:sz w:val="24"/>
          <w:szCs w:val="24"/>
        </w:rPr>
        <w:t xml:space="preserve"> en su calidad de quejoso, de conformidad con lo previsto en los artículos 109 de la Ley 734 de 2002;  para tal fin se le enviará una comunicación adjuntando copia del auto y se le advertirá que contra la misma procede el recurso de apelación dirigido al </w:t>
      </w:r>
      <w:r w:rsidR="00C73B50">
        <w:rPr>
          <w:rFonts w:ascii="Arial" w:hAnsi="Arial" w:cs="Arial"/>
          <w:bCs/>
          <w:sz w:val="24"/>
          <w:szCs w:val="24"/>
        </w:rPr>
        <w:t xml:space="preserve">hermano rector de la </w:t>
      </w:r>
      <w:r w:rsidR="00C73B50" w:rsidRPr="00C73B50">
        <w:rPr>
          <w:rFonts w:ascii="Arial" w:hAnsi="Arial" w:cs="Arial"/>
          <w:bCs/>
          <w:sz w:val="24"/>
          <w:szCs w:val="24"/>
          <w:lang w:val="es-ES"/>
        </w:rPr>
        <w:t>Escuela Tecnológica Instituto Técnico Central</w:t>
      </w:r>
      <w:r w:rsidR="000F3B37" w:rsidRPr="000F3B37">
        <w:rPr>
          <w:rFonts w:ascii="Arial" w:hAnsi="Arial" w:cs="Arial"/>
          <w:bCs/>
          <w:sz w:val="24"/>
          <w:szCs w:val="24"/>
        </w:rPr>
        <w:t>, el cual deberá interponer y sustentar en este Despacho dentro de los tres días siguientes a la última notificación, de acuerdo con lo establecido en los artículos 111, 112, y 115 de la Ley 734 de 2002.</w:t>
      </w:r>
    </w:p>
    <w:p w14:paraId="4DCC0408" w14:textId="77777777" w:rsidR="000F3B37" w:rsidRPr="000F3B37" w:rsidRDefault="000F3B37" w:rsidP="000F3B37">
      <w:pPr>
        <w:spacing w:after="0" w:line="0" w:lineRule="atLeast"/>
        <w:jc w:val="both"/>
        <w:rPr>
          <w:rFonts w:ascii="Arial" w:hAnsi="Arial" w:cs="Arial"/>
          <w:b/>
          <w:bCs/>
          <w:sz w:val="24"/>
          <w:szCs w:val="24"/>
        </w:rPr>
      </w:pPr>
    </w:p>
    <w:p w14:paraId="26C37369" w14:textId="77777777" w:rsidR="000F3B37" w:rsidRPr="000F3B37" w:rsidRDefault="000F3B37" w:rsidP="000F3B37">
      <w:pPr>
        <w:spacing w:after="0" w:line="0" w:lineRule="atLeast"/>
        <w:jc w:val="both"/>
        <w:rPr>
          <w:rFonts w:ascii="Arial" w:hAnsi="Arial" w:cs="Arial"/>
          <w:bCs/>
          <w:sz w:val="24"/>
          <w:szCs w:val="24"/>
        </w:rPr>
      </w:pPr>
      <w:r w:rsidRPr="00EF32BF">
        <w:rPr>
          <w:rFonts w:ascii="Arial" w:hAnsi="Arial" w:cs="Arial"/>
          <w:b/>
          <w:bCs/>
          <w:color w:val="FF0000"/>
          <w:sz w:val="24"/>
          <w:szCs w:val="24"/>
        </w:rPr>
        <w:t>XXX</w:t>
      </w:r>
      <w:r w:rsidRPr="000F3B37">
        <w:rPr>
          <w:rFonts w:ascii="Arial" w:hAnsi="Arial" w:cs="Arial"/>
          <w:b/>
          <w:bCs/>
          <w:sz w:val="24"/>
          <w:szCs w:val="24"/>
        </w:rPr>
        <w:t xml:space="preserve">: </w:t>
      </w:r>
      <w:r w:rsidRPr="000F3B37">
        <w:rPr>
          <w:rFonts w:ascii="Arial" w:hAnsi="Arial" w:cs="Arial"/>
          <w:bCs/>
          <w:sz w:val="24"/>
          <w:szCs w:val="24"/>
        </w:rPr>
        <w:t xml:space="preserve">Una vez en firme el presente acto administrativo, remítanse copias a la Oficina de Registro y Control de la Procuraduría General de la Nación y al Grupo de Talento Humano para que se anexe a la hoja de vida de la sancionada. </w:t>
      </w:r>
    </w:p>
    <w:p w14:paraId="332F4814" w14:textId="77777777" w:rsidR="000F3B37" w:rsidRPr="000F3B37" w:rsidRDefault="000F3B37" w:rsidP="000F3B37">
      <w:pPr>
        <w:spacing w:after="0" w:line="0" w:lineRule="atLeast"/>
        <w:jc w:val="both"/>
        <w:rPr>
          <w:rFonts w:ascii="Arial" w:hAnsi="Arial" w:cs="Arial"/>
          <w:b/>
          <w:bCs/>
          <w:sz w:val="24"/>
          <w:szCs w:val="24"/>
        </w:rPr>
      </w:pPr>
    </w:p>
    <w:p w14:paraId="37ED054D" w14:textId="31506482" w:rsidR="000F3B37" w:rsidRPr="000F3B37" w:rsidRDefault="000F3B37" w:rsidP="000F3B37">
      <w:pPr>
        <w:spacing w:after="0" w:line="0" w:lineRule="atLeast"/>
        <w:jc w:val="both"/>
        <w:rPr>
          <w:rFonts w:ascii="Arial" w:hAnsi="Arial" w:cs="Arial"/>
          <w:bCs/>
          <w:sz w:val="24"/>
          <w:szCs w:val="24"/>
        </w:rPr>
      </w:pPr>
      <w:r w:rsidRPr="00EF32BF">
        <w:rPr>
          <w:rFonts w:ascii="Arial" w:hAnsi="Arial" w:cs="Arial"/>
          <w:b/>
          <w:bCs/>
          <w:color w:val="FF0000"/>
          <w:sz w:val="24"/>
          <w:szCs w:val="24"/>
        </w:rPr>
        <w:t>XXX</w:t>
      </w:r>
      <w:r w:rsidRPr="000F3B37">
        <w:rPr>
          <w:rFonts w:ascii="Arial" w:hAnsi="Arial" w:cs="Arial"/>
          <w:b/>
          <w:bCs/>
          <w:sz w:val="24"/>
          <w:szCs w:val="24"/>
        </w:rPr>
        <w:t xml:space="preserve">: </w:t>
      </w:r>
      <w:r w:rsidRPr="000F3B37">
        <w:rPr>
          <w:rFonts w:ascii="Arial" w:hAnsi="Arial" w:cs="Arial"/>
          <w:bCs/>
          <w:sz w:val="24"/>
          <w:szCs w:val="24"/>
        </w:rPr>
        <w:t xml:space="preserve">En firme el presente acto administrativo, se archivará por Secretaría el expediente No. </w:t>
      </w:r>
      <w:r w:rsidR="00EF32BF" w:rsidRPr="00EF32BF">
        <w:rPr>
          <w:rFonts w:ascii="Arial" w:hAnsi="Arial" w:cs="Arial"/>
          <w:color w:val="FF0000"/>
          <w:sz w:val="24"/>
          <w:szCs w:val="24"/>
        </w:rPr>
        <w:t>XXX</w:t>
      </w:r>
      <w:r w:rsidRPr="000F3B37">
        <w:rPr>
          <w:rFonts w:ascii="Arial" w:hAnsi="Arial" w:cs="Arial"/>
          <w:bCs/>
          <w:sz w:val="24"/>
          <w:szCs w:val="24"/>
        </w:rPr>
        <w:t xml:space="preserve"> y se harán las anotaciones del caso, previos cumplimiento de los trámites pertinentes para ejecutar la sanción. </w:t>
      </w:r>
    </w:p>
    <w:p w14:paraId="1AF1333E" w14:textId="77777777" w:rsidR="000F3B37" w:rsidRPr="000F3B37" w:rsidRDefault="000F3B37" w:rsidP="000F3B37">
      <w:pPr>
        <w:spacing w:after="0" w:line="0" w:lineRule="atLeast"/>
        <w:jc w:val="both"/>
        <w:rPr>
          <w:rFonts w:ascii="Arial" w:hAnsi="Arial" w:cs="Arial"/>
          <w:b/>
          <w:bCs/>
          <w:sz w:val="24"/>
          <w:szCs w:val="24"/>
        </w:rPr>
      </w:pPr>
    </w:p>
    <w:p w14:paraId="324783F4" w14:textId="77777777" w:rsidR="000F3B37" w:rsidRPr="000F3B37" w:rsidRDefault="000F3B37" w:rsidP="000F3B37">
      <w:pPr>
        <w:spacing w:after="0" w:line="0" w:lineRule="atLeast"/>
        <w:jc w:val="both"/>
        <w:rPr>
          <w:rFonts w:ascii="Arial" w:hAnsi="Arial" w:cs="Arial"/>
          <w:b/>
          <w:bCs/>
          <w:sz w:val="24"/>
          <w:szCs w:val="24"/>
        </w:rPr>
      </w:pPr>
    </w:p>
    <w:p w14:paraId="7C9DE47B" w14:textId="77777777" w:rsidR="000F3B37" w:rsidRPr="000F3B37" w:rsidRDefault="000F3B37" w:rsidP="000F3B37">
      <w:pPr>
        <w:spacing w:after="0" w:line="0" w:lineRule="atLeast"/>
        <w:jc w:val="center"/>
        <w:rPr>
          <w:rFonts w:ascii="Arial" w:hAnsi="Arial" w:cs="Arial"/>
          <w:b/>
          <w:bCs/>
          <w:sz w:val="24"/>
          <w:szCs w:val="24"/>
        </w:rPr>
      </w:pPr>
      <w:r w:rsidRPr="008C2BBA">
        <w:rPr>
          <w:rFonts w:ascii="Arial" w:hAnsi="Arial" w:cs="Arial"/>
          <w:b/>
          <w:bCs/>
          <w:sz w:val="24"/>
          <w:szCs w:val="24"/>
        </w:rPr>
        <w:t>NOTIFÍQUESE, COMUNÍQUESE Y CÚMPLASE</w:t>
      </w:r>
    </w:p>
    <w:p w14:paraId="50532F67" w14:textId="77777777" w:rsidR="000F3B37" w:rsidRPr="000F3B37" w:rsidRDefault="000F3B37" w:rsidP="000F3B37">
      <w:pPr>
        <w:spacing w:after="0" w:line="0" w:lineRule="atLeast"/>
        <w:jc w:val="center"/>
        <w:rPr>
          <w:rFonts w:ascii="Arial" w:hAnsi="Arial" w:cs="Arial"/>
          <w:b/>
          <w:bCs/>
          <w:sz w:val="24"/>
          <w:szCs w:val="24"/>
        </w:rPr>
      </w:pPr>
    </w:p>
    <w:p w14:paraId="224E71D7" w14:textId="77777777" w:rsidR="000F3B37" w:rsidRPr="000F3B37" w:rsidRDefault="000F3B37" w:rsidP="000F3B37">
      <w:pPr>
        <w:spacing w:after="0" w:line="0" w:lineRule="atLeast"/>
        <w:jc w:val="center"/>
        <w:rPr>
          <w:rFonts w:ascii="Arial" w:hAnsi="Arial" w:cs="Arial"/>
          <w:b/>
          <w:bCs/>
          <w:sz w:val="24"/>
          <w:szCs w:val="24"/>
        </w:rPr>
      </w:pPr>
    </w:p>
    <w:p w14:paraId="3671FC67" w14:textId="77777777" w:rsidR="000F3B37" w:rsidRPr="000F3B37" w:rsidRDefault="000F3B37" w:rsidP="000F3B37">
      <w:pPr>
        <w:spacing w:after="0" w:line="0" w:lineRule="atLeast"/>
        <w:jc w:val="center"/>
        <w:rPr>
          <w:rFonts w:ascii="Arial" w:hAnsi="Arial" w:cs="Arial"/>
          <w:b/>
          <w:bCs/>
          <w:sz w:val="24"/>
          <w:szCs w:val="24"/>
        </w:rPr>
      </w:pPr>
    </w:p>
    <w:p w14:paraId="4DECD734" w14:textId="77777777" w:rsidR="000F3B37" w:rsidRPr="000F3B37" w:rsidRDefault="000F3B37" w:rsidP="000F3B37">
      <w:pPr>
        <w:pBdr>
          <w:top w:val="nil"/>
          <w:left w:val="nil"/>
          <w:bottom w:val="nil"/>
          <w:right w:val="nil"/>
          <w:between w:val="nil"/>
          <w:bar w:val="nil"/>
        </w:pBdr>
        <w:spacing w:after="0" w:line="0" w:lineRule="atLeast"/>
        <w:rPr>
          <w:rFonts w:ascii="Arial" w:eastAsia="Arial Unicode MS" w:hAnsi="Arial" w:cs="Arial"/>
          <w:sz w:val="24"/>
          <w:szCs w:val="24"/>
          <w:bdr w:val="nil"/>
        </w:rPr>
      </w:pPr>
    </w:p>
    <w:p w14:paraId="721E1610" w14:textId="77777777" w:rsidR="00EF32BF" w:rsidRPr="00173342" w:rsidRDefault="00EF32BF" w:rsidP="00EF32BF">
      <w:pPr>
        <w:pStyle w:val="Textodecuerpo"/>
        <w:spacing w:after="0" w:line="0" w:lineRule="atLeast"/>
        <w:jc w:val="center"/>
        <w:rPr>
          <w:rFonts w:ascii="Arial" w:eastAsiaTheme="minorHAnsi" w:hAnsi="Arial" w:cstheme="minorBidi"/>
          <w:b/>
          <w:bdr w:val="none" w:sz="0" w:space="0" w:color="auto"/>
          <w:lang w:val="es-CO"/>
        </w:rPr>
      </w:pPr>
      <w:r w:rsidRPr="00173342">
        <w:rPr>
          <w:rFonts w:ascii="Arial" w:eastAsiaTheme="minorHAnsi" w:hAnsi="Arial" w:cstheme="minorBidi"/>
          <w:b/>
          <w:bdr w:val="none" w:sz="0" w:space="0" w:color="auto"/>
          <w:lang w:val="es-CO"/>
        </w:rPr>
        <w:t>NOMBRE DEL FUNCIONARIO</w:t>
      </w:r>
    </w:p>
    <w:p w14:paraId="779E78D9" w14:textId="77777777" w:rsidR="000F3B37" w:rsidRPr="000F3B37" w:rsidRDefault="000F3B37" w:rsidP="000F3B37">
      <w:pPr>
        <w:pBdr>
          <w:top w:val="nil"/>
          <w:left w:val="nil"/>
          <w:bottom w:val="nil"/>
          <w:right w:val="nil"/>
          <w:between w:val="nil"/>
          <w:bar w:val="nil"/>
        </w:pBdr>
        <w:spacing w:after="0" w:line="0" w:lineRule="atLeast"/>
        <w:jc w:val="center"/>
        <w:rPr>
          <w:rFonts w:ascii="Arial" w:eastAsia="Arial Unicode MS" w:hAnsi="Arial" w:cs="Arial"/>
          <w:sz w:val="24"/>
          <w:szCs w:val="24"/>
          <w:bdr w:val="nil"/>
        </w:rPr>
      </w:pPr>
      <w:r w:rsidRPr="000F3B37">
        <w:rPr>
          <w:rFonts w:ascii="Arial" w:eastAsia="Arial Unicode MS" w:hAnsi="Arial" w:cs="Arial"/>
          <w:sz w:val="24"/>
          <w:szCs w:val="24"/>
          <w:bdr w:val="nil"/>
        </w:rPr>
        <w:t>Secretario General</w:t>
      </w:r>
    </w:p>
    <w:p w14:paraId="158F1B2A" w14:textId="77777777" w:rsidR="000F3B37" w:rsidRPr="000F3B37" w:rsidRDefault="000F3B37" w:rsidP="000F3B37">
      <w:pPr>
        <w:pBdr>
          <w:top w:val="nil"/>
          <w:left w:val="nil"/>
          <w:bottom w:val="nil"/>
          <w:right w:val="nil"/>
          <w:between w:val="nil"/>
          <w:bar w:val="nil"/>
        </w:pBdr>
        <w:spacing w:after="0" w:line="0" w:lineRule="atLeast"/>
        <w:jc w:val="center"/>
        <w:rPr>
          <w:rFonts w:ascii="Arial" w:eastAsia="Arial Unicode MS" w:hAnsi="Arial" w:cs="Arial"/>
          <w:sz w:val="24"/>
          <w:szCs w:val="24"/>
          <w:bdr w:val="nil"/>
        </w:rPr>
      </w:pPr>
      <w:r w:rsidRPr="000F3B37">
        <w:rPr>
          <w:rFonts w:ascii="Arial" w:eastAsia="Arial Unicode MS" w:hAnsi="Arial" w:cs="Arial"/>
          <w:sz w:val="24"/>
          <w:szCs w:val="24"/>
          <w:bdr w:val="nil"/>
        </w:rPr>
        <w:t>Escuela Tecnológica Instituto Técnico Central</w:t>
      </w:r>
    </w:p>
    <w:p w14:paraId="2E11D753" w14:textId="77777777" w:rsidR="000F3B37" w:rsidRPr="000F3B37" w:rsidRDefault="000F3B37" w:rsidP="000F3B37">
      <w:pPr>
        <w:spacing w:after="0" w:line="0" w:lineRule="atLeast"/>
        <w:rPr>
          <w:rFonts w:ascii="Arial" w:hAnsi="Arial" w:cs="Arial"/>
          <w:sz w:val="24"/>
          <w:szCs w:val="24"/>
        </w:rPr>
      </w:pPr>
    </w:p>
    <w:p w14:paraId="7D7E6669" w14:textId="77777777" w:rsidR="000F3B37" w:rsidRPr="00756BFE" w:rsidRDefault="000F3B37" w:rsidP="000F3B37">
      <w:pPr>
        <w:spacing w:after="0" w:line="0" w:lineRule="atLeast"/>
        <w:rPr>
          <w:rFonts w:ascii="Arial" w:hAnsi="Arial" w:cs="Arial"/>
          <w:sz w:val="12"/>
          <w:szCs w:val="12"/>
        </w:rPr>
      </w:pPr>
      <w:r w:rsidRPr="00756BFE">
        <w:rPr>
          <w:rFonts w:ascii="Arial" w:hAnsi="Arial" w:cs="Arial"/>
          <w:sz w:val="12"/>
          <w:szCs w:val="12"/>
        </w:rPr>
        <w:t>Proyectó:</w:t>
      </w:r>
    </w:p>
    <w:p w14:paraId="752BD37C" w14:textId="77777777" w:rsidR="000F3B37" w:rsidRPr="00756BFE" w:rsidRDefault="000F3B37" w:rsidP="000F3B37">
      <w:pPr>
        <w:spacing w:after="0" w:line="0" w:lineRule="atLeast"/>
        <w:rPr>
          <w:rFonts w:ascii="Arial" w:hAnsi="Arial" w:cs="Arial"/>
          <w:sz w:val="12"/>
          <w:szCs w:val="12"/>
        </w:rPr>
      </w:pPr>
      <w:r w:rsidRPr="00756BFE">
        <w:rPr>
          <w:rFonts w:ascii="Arial" w:hAnsi="Arial" w:cs="Arial"/>
          <w:sz w:val="12"/>
          <w:szCs w:val="12"/>
        </w:rPr>
        <w:t>Revisó:</w:t>
      </w:r>
    </w:p>
    <w:p w14:paraId="2D5D3A4D" w14:textId="77777777" w:rsidR="000F3B37" w:rsidRPr="000F3B37" w:rsidRDefault="000F3B37" w:rsidP="000F3B37">
      <w:pPr>
        <w:spacing w:after="0" w:line="0" w:lineRule="atLeast"/>
        <w:rPr>
          <w:rFonts w:ascii="Arial" w:hAnsi="Arial" w:cs="Arial"/>
          <w:sz w:val="24"/>
          <w:szCs w:val="24"/>
        </w:rPr>
      </w:pPr>
    </w:p>
    <w:p w14:paraId="6C92785B" w14:textId="77777777" w:rsidR="002D7DD0" w:rsidRPr="000F3B37" w:rsidRDefault="002D7DD0" w:rsidP="000F3B37">
      <w:pPr>
        <w:spacing w:after="0" w:line="0" w:lineRule="atLeast"/>
        <w:rPr>
          <w:rFonts w:ascii="Arial" w:hAnsi="Arial" w:cs="Arial"/>
          <w:sz w:val="24"/>
          <w:szCs w:val="24"/>
        </w:rPr>
      </w:pPr>
    </w:p>
    <w:sectPr w:rsidR="002D7DD0" w:rsidRPr="000F3B37" w:rsidSect="009D5A50">
      <w:headerReference w:type="even" r:id="rId8"/>
      <w:headerReference w:type="default" r:id="rId9"/>
      <w:pgSz w:w="12240" w:h="18700" w:code="300"/>
      <w:pgMar w:top="2127" w:right="1418" w:bottom="1418" w:left="1701" w:header="1588" w:footer="709"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2687" w14:textId="77777777" w:rsidR="009F1392" w:rsidRDefault="009F1392" w:rsidP="000F3B37">
      <w:pPr>
        <w:spacing w:after="0" w:line="240" w:lineRule="auto"/>
      </w:pPr>
      <w:r>
        <w:separator/>
      </w:r>
    </w:p>
  </w:endnote>
  <w:endnote w:type="continuationSeparator" w:id="0">
    <w:p w14:paraId="50476868" w14:textId="77777777" w:rsidR="009F1392" w:rsidRDefault="009F1392" w:rsidP="000F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A34DD" w14:textId="77777777" w:rsidR="009F1392" w:rsidRDefault="009F1392" w:rsidP="000F3B37">
      <w:pPr>
        <w:spacing w:after="0" w:line="240" w:lineRule="auto"/>
      </w:pPr>
      <w:r>
        <w:separator/>
      </w:r>
    </w:p>
  </w:footnote>
  <w:footnote w:type="continuationSeparator" w:id="0">
    <w:p w14:paraId="59EDCBAE" w14:textId="77777777" w:rsidR="009F1392" w:rsidRDefault="009F1392" w:rsidP="000F3B37">
      <w:pPr>
        <w:spacing w:after="0" w:line="240" w:lineRule="auto"/>
      </w:pPr>
      <w:r>
        <w:continuationSeparator/>
      </w:r>
    </w:p>
  </w:footnote>
  <w:footnote w:id="1">
    <w:p w14:paraId="37F95598" w14:textId="77777777" w:rsidR="000F3B37" w:rsidRPr="002F6FA3" w:rsidRDefault="000F3B37" w:rsidP="000F3B37">
      <w:pPr>
        <w:pStyle w:val="Textonotapie"/>
        <w:rPr>
          <w:lang w:val="en-US"/>
        </w:rPr>
      </w:pPr>
      <w:r>
        <w:rPr>
          <w:rStyle w:val="Refdenotaalpie"/>
          <w:rFonts w:eastAsia="Arial Unicode MS"/>
        </w:rPr>
        <w:footnoteRef/>
      </w:r>
      <w:r w:rsidRPr="002F6FA3">
        <w:rPr>
          <w:lang w:val="en-US"/>
        </w:rPr>
        <w:t xml:space="preserve">  </w:t>
      </w:r>
      <w:proofErr w:type="spellStart"/>
      <w:r w:rsidRPr="002F6FA3">
        <w:rPr>
          <w:lang w:val="en-US"/>
        </w:rPr>
        <w:t>Fls</w:t>
      </w:r>
      <w:proofErr w:type="spellEnd"/>
      <w:r w:rsidRPr="002F6FA3">
        <w:rPr>
          <w:lang w:val="en-US"/>
        </w:rPr>
        <w:t xml:space="preserve">. </w:t>
      </w:r>
    </w:p>
  </w:footnote>
  <w:footnote w:id="2">
    <w:p w14:paraId="73556894" w14:textId="77777777" w:rsidR="000F3B37" w:rsidRPr="002F6FA3" w:rsidRDefault="000F3B37" w:rsidP="000F3B37">
      <w:pPr>
        <w:pStyle w:val="Textonotapie"/>
        <w:rPr>
          <w:lang w:val="en-US"/>
        </w:rPr>
      </w:pPr>
      <w:r>
        <w:rPr>
          <w:rStyle w:val="Refdenotaalpie"/>
          <w:rFonts w:eastAsia="Arial Unicode MS"/>
        </w:rPr>
        <w:footnoteRef/>
      </w:r>
      <w:r w:rsidRPr="002F6FA3">
        <w:rPr>
          <w:lang w:val="en-US"/>
        </w:rPr>
        <w:t xml:space="preserve">  </w:t>
      </w:r>
      <w:proofErr w:type="spellStart"/>
      <w:r w:rsidRPr="002F6FA3">
        <w:rPr>
          <w:lang w:val="en-US"/>
        </w:rPr>
        <w:t>Fls</w:t>
      </w:r>
      <w:proofErr w:type="spellEnd"/>
      <w:r w:rsidRPr="002F6FA3">
        <w:rPr>
          <w:lang w:val="en-US"/>
        </w:rPr>
        <w:t xml:space="preserve">. </w:t>
      </w:r>
    </w:p>
  </w:footnote>
  <w:footnote w:id="3">
    <w:p w14:paraId="2E99F718" w14:textId="77777777" w:rsidR="000F3B37" w:rsidRPr="002F6FA3" w:rsidRDefault="000F3B37" w:rsidP="000F3B37">
      <w:pPr>
        <w:pStyle w:val="Textonotapie"/>
        <w:rPr>
          <w:lang w:val="en-US"/>
        </w:rPr>
      </w:pPr>
      <w:r>
        <w:rPr>
          <w:rStyle w:val="Refdenotaalpie"/>
          <w:rFonts w:eastAsia="Arial Unicode MS"/>
        </w:rPr>
        <w:footnoteRef/>
      </w:r>
      <w:r w:rsidRPr="002F6FA3">
        <w:rPr>
          <w:lang w:val="en-US"/>
        </w:rPr>
        <w:t xml:space="preserve">  </w:t>
      </w:r>
      <w:proofErr w:type="spellStart"/>
      <w:r w:rsidRPr="002F6FA3">
        <w:rPr>
          <w:lang w:val="en-US"/>
        </w:rPr>
        <w:t>Fls</w:t>
      </w:r>
      <w:proofErr w:type="spellEnd"/>
      <w:r w:rsidRPr="002F6FA3">
        <w:rPr>
          <w:lang w:val="en-US"/>
        </w:rPr>
        <w:t xml:space="preserve">. </w:t>
      </w:r>
    </w:p>
  </w:footnote>
  <w:footnote w:id="4">
    <w:p w14:paraId="63A91AF9" w14:textId="77777777" w:rsidR="000F3B37" w:rsidRPr="002F6FA3" w:rsidRDefault="000F3B37" w:rsidP="000F3B37">
      <w:pPr>
        <w:pStyle w:val="Textonotapie"/>
        <w:rPr>
          <w:lang w:val="en-US"/>
        </w:rPr>
      </w:pPr>
      <w:r>
        <w:rPr>
          <w:rStyle w:val="Refdenotaalpie"/>
          <w:rFonts w:eastAsia="Arial Unicode MS"/>
        </w:rPr>
        <w:footnoteRef/>
      </w:r>
      <w:r w:rsidRPr="002F6FA3">
        <w:rPr>
          <w:lang w:val="en-US"/>
        </w:rPr>
        <w:t xml:space="preserve">  </w:t>
      </w:r>
      <w:proofErr w:type="spellStart"/>
      <w:r w:rsidRPr="002F6FA3">
        <w:rPr>
          <w:lang w:val="en-US"/>
        </w:rPr>
        <w:t>Fls</w:t>
      </w:r>
      <w:proofErr w:type="spellEnd"/>
      <w:r w:rsidRPr="002F6FA3">
        <w:rPr>
          <w:lang w:val="en-US"/>
        </w:rPr>
        <w:t xml:space="preserve">. </w:t>
      </w:r>
    </w:p>
  </w:footnote>
  <w:footnote w:id="5">
    <w:p w14:paraId="697CB8B1" w14:textId="77777777" w:rsidR="000F3B37" w:rsidRPr="00607F34" w:rsidRDefault="000F3B37" w:rsidP="000F3B37">
      <w:pPr>
        <w:pStyle w:val="Textonotapie"/>
        <w:rPr>
          <w:lang w:val="es-ES_tradnl"/>
        </w:rPr>
      </w:pPr>
      <w:r>
        <w:rPr>
          <w:rStyle w:val="Refdenotaalpie"/>
          <w:rFonts w:eastAsia="Arial Unicode MS"/>
        </w:rPr>
        <w:footnoteRef/>
      </w:r>
      <w:r>
        <w:t xml:space="preserve"> </w:t>
      </w:r>
      <w:r>
        <w:rPr>
          <w:lang w:val="es-ES_tradnl"/>
        </w:rPr>
        <w:t xml:space="preserve"> </w:t>
      </w:r>
      <w:proofErr w:type="spellStart"/>
      <w:r>
        <w:rPr>
          <w:lang w:val="es-ES_tradnl"/>
        </w:rPr>
        <w:t>Fls</w:t>
      </w:r>
      <w:proofErr w:type="spellEnd"/>
      <w:r>
        <w:rPr>
          <w:lang w:val="es-ES_tradnl"/>
        </w:rPr>
        <w:t>.</w:t>
      </w:r>
    </w:p>
  </w:footnote>
  <w:footnote w:id="6">
    <w:p w14:paraId="70C65044" w14:textId="77777777" w:rsidR="000F3B37" w:rsidRPr="00FC57F5" w:rsidRDefault="000F3B37" w:rsidP="000F3B37">
      <w:pPr>
        <w:pStyle w:val="Textonotapie"/>
        <w:rPr>
          <w:lang w:val="es-ES_tradnl"/>
        </w:rPr>
      </w:pPr>
      <w:r>
        <w:rPr>
          <w:rStyle w:val="Refdenotaalpie"/>
          <w:rFonts w:eastAsia="Arial Unicode MS"/>
        </w:rPr>
        <w:footnoteRef/>
      </w:r>
      <w:r>
        <w:t xml:space="preserve"> </w:t>
      </w:r>
      <w:r>
        <w:rPr>
          <w:lang w:val="es-ES_tradnl"/>
        </w:rPr>
        <w:t xml:space="preserve"> </w:t>
      </w:r>
      <w:proofErr w:type="spellStart"/>
      <w:r>
        <w:rPr>
          <w:lang w:val="es-ES_tradnl"/>
        </w:rPr>
        <w:t>Fls</w:t>
      </w:r>
      <w:proofErr w:type="spellEnd"/>
      <w:r>
        <w:rPr>
          <w:lang w:val="es-ES_tradnl"/>
        </w:rPr>
        <w:t>.</w:t>
      </w:r>
    </w:p>
  </w:footnote>
  <w:footnote w:id="7">
    <w:p w14:paraId="0302251C" w14:textId="77777777" w:rsidR="000F3B37" w:rsidRDefault="000F3B37" w:rsidP="000F3B37">
      <w:pPr>
        <w:pStyle w:val="Textonotapie"/>
        <w:rPr>
          <w:lang w:val="en-US"/>
        </w:rPr>
      </w:pPr>
      <w:r>
        <w:rPr>
          <w:rStyle w:val="Refdenotaalpie"/>
        </w:rPr>
        <w:footnoteRef/>
      </w:r>
      <w:r>
        <w:rPr>
          <w:lang w:val="en-US"/>
        </w:rPr>
        <w:t xml:space="preserve"> </w:t>
      </w:r>
      <w:proofErr w:type="spellStart"/>
      <w:r>
        <w:rPr>
          <w:lang w:val="en-US"/>
        </w:rPr>
        <w:t>Fls</w:t>
      </w:r>
      <w:proofErr w:type="spellEnd"/>
      <w:r>
        <w:rPr>
          <w:lang w:val="en-US"/>
        </w:rPr>
        <w:t xml:space="preserve">. </w:t>
      </w:r>
    </w:p>
  </w:footnote>
  <w:footnote w:id="8">
    <w:p w14:paraId="045665F0" w14:textId="77777777" w:rsidR="000F3B37" w:rsidRDefault="000F3B37" w:rsidP="000F3B37">
      <w:pPr>
        <w:pStyle w:val="Textonotapie"/>
        <w:rPr>
          <w:lang w:val="en-US"/>
        </w:rPr>
      </w:pPr>
      <w:r>
        <w:rPr>
          <w:rStyle w:val="Refdenotaalpie"/>
        </w:rPr>
        <w:footnoteRef/>
      </w:r>
      <w:r>
        <w:rPr>
          <w:lang w:val="en-US"/>
        </w:rPr>
        <w:t xml:space="preserve"> </w:t>
      </w:r>
      <w:proofErr w:type="spellStart"/>
      <w:r>
        <w:rPr>
          <w:lang w:val="en-US"/>
        </w:rPr>
        <w:t>Fls</w:t>
      </w:r>
      <w:proofErr w:type="spellEnd"/>
      <w:r>
        <w:rPr>
          <w:lang w:val="en-US"/>
        </w:rPr>
        <w:t xml:space="preserve">. </w:t>
      </w:r>
    </w:p>
  </w:footnote>
  <w:footnote w:id="9">
    <w:p w14:paraId="0191559A" w14:textId="77777777" w:rsidR="000F3B37" w:rsidRDefault="000F3B37" w:rsidP="000F3B37">
      <w:pPr>
        <w:pStyle w:val="Textonotapie"/>
        <w:rPr>
          <w:lang w:val="en-US"/>
        </w:rPr>
      </w:pPr>
      <w:r>
        <w:rPr>
          <w:rStyle w:val="Refdenotaalpie"/>
        </w:rPr>
        <w:footnoteRef/>
      </w:r>
      <w:r>
        <w:rPr>
          <w:lang w:val="en-US"/>
        </w:rPr>
        <w:t xml:space="preserve"> Fl. </w:t>
      </w:r>
    </w:p>
  </w:footnote>
  <w:footnote w:id="10">
    <w:p w14:paraId="3F8D9BE6" w14:textId="77777777" w:rsidR="000F3B37" w:rsidRDefault="000F3B37" w:rsidP="000F3B37">
      <w:pPr>
        <w:pStyle w:val="Textonotapie"/>
        <w:rPr>
          <w:lang w:val="en-US"/>
        </w:rPr>
      </w:pPr>
      <w:r>
        <w:rPr>
          <w:rStyle w:val="Refdenotaalpie"/>
        </w:rPr>
        <w:footnoteRef/>
      </w:r>
      <w:r>
        <w:rPr>
          <w:lang w:val="en-US"/>
        </w:rPr>
        <w:t xml:space="preserve"> </w:t>
      </w:r>
      <w:proofErr w:type="spellStart"/>
      <w:r>
        <w:rPr>
          <w:lang w:val="en-US"/>
        </w:rPr>
        <w:t>Fls</w:t>
      </w:r>
      <w:proofErr w:type="spellEnd"/>
      <w:r>
        <w:rPr>
          <w:lang w:val="en-US"/>
        </w:rPr>
        <w:t>.</w:t>
      </w:r>
    </w:p>
  </w:footnote>
  <w:footnote w:id="11">
    <w:p w14:paraId="36A2A286" w14:textId="77777777" w:rsidR="000F3B37" w:rsidRDefault="000F3B37" w:rsidP="000F3B37">
      <w:pPr>
        <w:pStyle w:val="Textonotapie"/>
        <w:rPr>
          <w:lang w:val="en-US"/>
        </w:rPr>
      </w:pPr>
      <w:r>
        <w:rPr>
          <w:rStyle w:val="Refdenotaalpie"/>
        </w:rPr>
        <w:footnoteRef/>
      </w:r>
      <w:r>
        <w:rPr>
          <w:lang w:val="en-US"/>
        </w:rPr>
        <w:t xml:space="preserve"> </w:t>
      </w:r>
      <w:proofErr w:type="spellStart"/>
      <w:r>
        <w:rPr>
          <w:lang w:val="en-US"/>
        </w:rPr>
        <w:t>Fls</w:t>
      </w:r>
      <w:proofErr w:type="spellEnd"/>
      <w:r>
        <w:rPr>
          <w:lang w:val="en-US"/>
        </w:rPr>
        <w:t>.</w:t>
      </w:r>
    </w:p>
  </w:footnote>
  <w:footnote w:id="12">
    <w:p w14:paraId="1841B02B" w14:textId="77777777" w:rsidR="000F3B37" w:rsidRPr="004A5EA3" w:rsidRDefault="000F3B37" w:rsidP="000F3B37">
      <w:pPr>
        <w:pStyle w:val="Textonotapie"/>
        <w:rPr>
          <w:lang w:val="en-US"/>
        </w:rPr>
      </w:pPr>
      <w:r>
        <w:rPr>
          <w:rStyle w:val="Refdenotaalpie"/>
        </w:rPr>
        <w:footnoteRef/>
      </w:r>
      <w:r w:rsidRPr="004A5EA3">
        <w:rPr>
          <w:lang w:val="en-US"/>
        </w:rPr>
        <w:t xml:space="preserve"> </w:t>
      </w:r>
      <w:proofErr w:type="spellStart"/>
      <w:r w:rsidRPr="004A5EA3">
        <w:rPr>
          <w:lang w:val="en-US"/>
        </w:rPr>
        <w:t>Fls</w:t>
      </w:r>
      <w:proofErr w:type="spellEnd"/>
      <w:r w:rsidRPr="004A5EA3">
        <w:rPr>
          <w:lang w:val="en-US"/>
        </w:rPr>
        <w:t>.</w:t>
      </w:r>
    </w:p>
  </w:footnote>
  <w:footnote w:id="13">
    <w:p w14:paraId="2B103205" w14:textId="77777777" w:rsidR="000F3B37" w:rsidRPr="00BF2DDB" w:rsidRDefault="000F3B37" w:rsidP="000F3B37">
      <w:pPr>
        <w:pStyle w:val="Textonotapie"/>
        <w:rPr>
          <w:lang w:val="es-CO"/>
        </w:rPr>
      </w:pPr>
      <w:r>
        <w:rPr>
          <w:rStyle w:val="Refdenotaalpie"/>
        </w:rPr>
        <w:footnoteRef/>
      </w:r>
      <w:r w:rsidRPr="00BF2DDB">
        <w:rPr>
          <w:lang w:val="es-CO"/>
        </w:rPr>
        <w:t xml:space="preserve"> Fls.</w:t>
      </w:r>
    </w:p>
  </w:footnote>
  <w:footnote w:id="14">
    <w:p w14:paraId="275BBFD6" w14:textId="77777777" w:rsidR="000F3B37" w:rsidRDefault="000F3B37" w:rsidP="000F3B37">
      <w:pPr>
        <w:pStyle w:val="Textonotapie"/>
      </w:pPr>
      <w:r>
        <w:rPr>
          <w:rStyle w:val="Refdenotaalpie"/>
        </w:rPr>
        <w:footnoteRef/>
      </w:r>
      <w:r>
        <w:t xml:space="preserve">  Fls. </w:t>
      </w:r>
    </w:p>
  </w:footnote>
  <w:footnote w:id="15">
    <w:p w14:paraId="05DB3C4D" w14:textId="77777777" w:rsidR="000F3B37" w:rsidRDefault="000F3B37" w:rsidP="000F3B37">
      <w:pPr>
        <w:pStyle w:val="Textonotapie"/>
      </w:pPr>
      <w:r>
        <w:rPr>
          <w:rStyle w:val="Refdenotaalpie"/>
        </w:rPr>
        <w:footnoteRef/>
      </w:r>
      <w:r>
        <w:t xml:space="preserve"> Corte Constitucional Sentencia C- 014 de 2004. </w:t>
      </w:r>
      <w:r>
        <w:rPr>
          <w:rFonts w:cs="Arial"/>
        </w:rPr>
        <w:t>M. P. Jaime Córdoba Triviño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61414" w14:textId="77777777" w:rsidR="00636276" w:rsidRDefault="00636276" w:rsidP="00B679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C80D5C" w14:textId="77777777" w:rsidR="00636276" w:rsidRDefault="00636276" w:rsidP="00636276">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665E" w14:textId="77777777" w:rsidR="00636276" w:rsidRPr="00636276" w:rsidRDefault="00636276" w:rsidP="00636276">
    <w:pPr>
      <w:pStyle w:val="Encabezado"/>
      <w:framePr w:wrap="around" w:vAnchor="text" w:hAnchor="page" w:x="9082" w:y="1253"/>
      <w:rPr>
        <w:rStyle w:val="Nmerodepgina"/>
        <w:rFonts w:ascii="Arial" w:hAnsi="Arial" w:cs="Arial"/>
        <w:b/>
        <w:sz w:val="6"/>
        <w:szCs w:val="6"/>
      </w:rPr>
    </w:pPr>
  </w:p>
  <w:p w14:paraId="61ACF817" w14:textId="77777777" w:rsidR="00636276" w:rsidRPr="00636276" w:rsidRDefault="00636276" w:rsidP="00636276">
    <w:pPr>
      <w:pStyle w:val="Encabezado"/>
      <w:framePr w:wrap="around" w:vAnchor="text" w:hAnchor="page" w:x="9082" w:y="1253"/>
      <w:rPr>
        <w:rStyle w:val="Nmerodepgina"/>
        <w:rFonts w:ascii="Arial" w:hAnsi="Arial" w:cs="Arial"/>
        <w:b/>
        <w:sz w:val="20"/>
        <w:szCs w:val="20"/>
      </w:rPr>
    </w:pPr>
    <w:r w:rsidRPr="00636276">
      <w:rPr>
        <w:rStyle w:val="Nmerodepgina"/>
        <w:rFonts w:ascii="Arial" w:hAnsi="Arial" w:cs="Arial"/>
        <w:b/>
        <w:sz w:val="20"/>
        <w:szCs w:val="20"/>
      </w:rPr>
      <w:fldChar w:fldCharType="begin"/>
    </w:r>
    <w:r w:rsidRPr="00636276">
      <w:rPr>
        <w:rStyle w:val="Nmerodepgina"/>
        <w:rFonts w:ascii="Arial" w:hAnsi="Arial" w:cs="Arial"/>
        <w:b/>
        <w:sz w:val="20"/>
        <w:szCs w:val="20"/>
      </w:rPr>
      <w:instrText xml:space="preserve">PAGE  </w:instrText>
    </w:r>
    <w:r w:rsidRPr="00636276">
      <w:rPr>
        <w:rStyle w:val="Nmerodepgina"/>
        <w:rFonts w:ascii="Arial" w:hAnsi="Arial" w:cs="Arial"/>
        <w:b/>
        <w:sz w:val="20"/>
        <w:szCs w:val="20"/>
      </w:rPr>
      <w:fldChar w:fldCharType="separate"/>
    </w:r>
    <w:r w:rsidR="009D5A50">
      <w:rPr>
        <w:rStyle w:val="Nmerodepgina"/>
        <w:rFonts w:ascii="Arial" w:hAnsi="Arial" w:cs="Arial"/>
        <w:b/>
        <w:noProof/>
        <w:sz w:val="20"/>
        <w:szCs w:val="20"/>
      </w:rPr>
      <w:t>1</w:t>
    </w:r>
    <w:r w:rsidRPr="00636276">
      <w:rPr>
        <w:rStyle w:val="Nmerodepgina"/>
        <w:rFonts w:ascii="Arial" w:hAnsi="Arial" w:cs="Arial"/>
        <w:b/>
        <w:sz w:val="20"/>
        <w:szCs w:val="20"/>
      </w:rPr>
      <w:fldChar w:fldCharType="end"/>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4003"/>
      <w:gridCol w:w="2977"/>
    </w:tblGrid>
    <w:tr w:rsidR="00EF32BF" w:rsidRPr="004B12C3" w14:paraId="09AF5588" w14:textId="77777777" w:rsidTr="00122482">
      <w:trPr>
        <w:trHeight w:val="1695"/>
      </w:trPr>
      <w:tc>
        <w:tcPr>
          <w:tcW w:w="2376" w:type="dxa"/>
          <w:shd w:val="clear" w:color="auto" w:fill="auto"/>
        </w:tcPr>
        <w:p w14:paraId="28BA1B23" w14:textId="77777777" w:rsidR="00EF32BF" w:rsidRPr="009C602F" w:rsidRDefault="00EF32BF" w:rsidP="00636276">
          <w:pPr>
            <w:ind w:right="360"/>
            <w:jc w:val="center"/>
            <w:rPr>
              <w:sz w:val="2"/>
              <w:szCs w:val="2"/>
            </w:rPr>
          </w:pPr>
          <w:r>
            <w:rPr>
              <w:noProof/>
              <w:lang w:val="es-ES" w:eastAsia="es-ES"/>
            </w:rPr>
            <w:drawing>
              <wp:inline distT="0" distB="0" distL="0" distR="0" wp14:anchorId="2670FA88" wp14:editId="5747E8C1">
                <wp:extent cx="838200" cy="702435"/>
                <wp:effectExtent l="0" t="0" r="0" b="254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43145" cy="706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6AFD3A0" w14:textId="77777777" w:rsidR="00EF32BF" w:rsidRPr="009C602F" w:rsidRDefault="00EF32BF" w:rsidP="00EF32BF">
          <w:pPr>
            <w:jc w:val="center"/>
          </w:pPr>
          <w:r w:rsidRPr="009C602F">
            <w:rPr>
              <w:rFonts w:ascii="Arial" w:hAnsi="Arial" w:cs="Arial"/>
              <w:b/>
              <w:sz w:val="18"/>
              <w:szCs w:val="18"/>
            </w:rPr>
            <w:t>Escuela Tecnológica</w:t>
          </w:r>
          <w:r>
            <w:rPr>
              <w:rFonts w:ascii="Arial" w:hAnsi="Arial" w:cs="Arial"/>
              <w:b/>
              <w:sz w:val="18"/>
              <w:szCs w:val="18"/>
            </w:rPr>
            <w:t xml:space="preserve"> </w:t>
          </w:r>
          <w:r w:rsidRPr="009C602F">
            <w:rPr>
              <w:rFonts w:ascii="Arial" w:hAnsi="Arial" w:cs="Arial"/>
              <w:b/>
              <w:sz w:val="18"/>
              <w:szCs w:val="18"/>
              <w:lang w:val="es-MX"/>
            </w:rPr>
            <w:t>Instituto Técnico Central</w:t>
          </w:r>
        </w:p>
      </w:tc>
      <w:tc>
        <w:tcPr>
          <w:tcW w:w="4003" w:type="dxa"/>
          <w:shd w:val="clear" w:color="auto" w:fill="auto"/>
        </w:tcPr>
        <w:p w14:paraId="225666A9" w14:textId="77777777" w:rsidR="00EF32BF" w:rsidRDefault="00EF32BF" w:rsidP="00EF32BF">
          <w:pPr>
            <w:pStyle w:val="Sinespaciado"/>
            <w:jc w:val="center"/>
            <w:rPr>
              <w:rFonts w:ascii="Arial" w:hAnsi="Arial" w:cs="Arial"/>
              <w:b/>
            </w:rPr>
          </w:pPr>
        </w:p>
        <w:p w14:paraId="67AD2A73" w14:textId="77777777" w:rsidR="00EF32BF" w:rsidRDefault="00EF32BF" w:rsidP="00EF32BF">
          <w:pPr>
            <w:pStyle w:val="Sinespaciado"/>
            <w:jc w:val="center"/>
            <w:rPr>
              <w:rFonts w:ascii="Arial" w:hAnsi="Arial" w:cs="Arial"/>
              <w:b/>
            </w:rPr>
          </w:pPr>
        </w:p>
        <w:p w14:paraId="79425B6F" w14:textId="77777777" w:rsidR="00EF32BF" w:rsidRDefault="00EF32BF" w:rsidP="00EF32BF">
          <w:pPr>
            <w:pStyle w:val="Sinespaciado"/>
            <w:jc w:val="center"/>
            <w:rPr>
              <w:rFonts w:ascii="Arial" w:hAnsi="Arial" w:cs="Arial"/>
              <w:b/>
            </w:rPr>
          </w:pPr>
        </w:p>
        <w:p w14:paraId="01BAB37B" w14:textId="27E5C94D" w:rsidR="00EF32BF" w:rsidRPr="004B12C3" w:rsidRDefault="00EF32BF" w:rsidP="00EF32BF">
          <w:pPr>
            <w:pStyle w:val="Sinespaciado"/>
            <w:jc w:val="center"/>
            <w:rPr>
              <w:rFonts w:ascii="Arial" w:hAnsi="Arial"/>
              <w:b/>
              <w:sz w:val="20"/>
              <w:szCs w:val="20"/>
            </w:rPr>
          </w:pPr>
          <w:r>
            <w:rPr>
              <w:rFonts w:ascii="Arial" w:hAnsi="Arial" w:cs="Arial"/>
              <w:b/>
            </w:rPr>
            <w:t>FALLO</w:t>
          </w:r>
        </w:p>
      </w:tc>
      <w:tc>
        <w:tcPr>
          <w:tcW w:w="2977" w:type="dxa"/>
          <w:shd w:val="clear" w:color="auto" w:fill="auto"/>
        </w:tcPr>
        <w:p w14:paraId="7284166D" w14:textId="77777777" w:rsidR="00EF32BF" w:rsidRDefault="00EF32BF" w:rsidP="00EF32BF">
          <w:pPr>
            <w:pStyle w:val="Sinespaciado"/>
            <w:rPr>
              <w:rFonts w:ascii="Arial" w:hAnsi="Arial" w:cs="Arial"/>
              <w:b/>
              <w:sz w:val="6"/>
              <w:szCs w:val="6"/>
            </w:rPr>
          </w:pPr>
        </w:p>
        <w:p w14:paraId="505D3BE6" w14:textId="77777777" w:rsidR="00EF32BF" w:rsidRPr="00123739" w:rsidRDefault="00EF32BF" w:rsidP="00EF32BF">
          <w:pPr>
            <w:pStyle w:val="Sinespaciado"/>
            <w:rPr>
              <w:rFonts w:ascii="Arial" w:hAnsi="Arial" w:cs="Arial"/>
              <w:b/>
              <w:sz w:val="6"/>
              <w:szCs w:val="6"/>
            </w:rPr>
          </w:pPr>
        </w:p>
        <w:p w14:paraId="23CFD17B" w14:textId="3708EA41" w:rsidR="00EF32BF" w:rsidRPr="00123739" w:rsidRDefault="00CF2982" w:rsidP="00EF32BF">
          <w:pPr>
            <w:pStyle w:val="Sinespaciado"/>
            <w:rPr>
              <w:rFonts w:ascii="Arial" w:hAnsi="Arial" w:cs="Arial"/>
              <w:b/>
              <w:sz w:val="20"/>
              <w:szCs w:val="20"/>
            </w:rPr>
          </w:pPr>
          <w:r>
            <w:rPr>
              <w:rFonts w:ascii="Arial" w:hAnsi="Arial" w:cs="Arial"/>
              <w:b/>
              <w:sz w:val="20"/>
              <w:szCs w:val="20"/>
            </w:rPr>
            <w:t>CÓDIGO:   GCD-FO-16</w:t>
          </w:r>
        </w:p>
        <w:p w14:paraId="76A416E0" w14:textId="77777777" w:rsidR="00EF32BF" w:rsidRPr="00123739" w:rsidRDefault="00EF32BF" w:rsidP="00EF32BF">
          <w:pPr>
            <w:pStyle w:val="Sinespaciado"/>
            <w:rPr>
              <w:rFonts w:ascii="Arial" w:hAnsi="Arial" w:cs="Arial"/>
              <w:b/>
              <w:sz w:val="14"/>
              <w:szCs w:val="14"/>
            </w:rPr>
          </w:pPr>
        </w:p>
        <w:p w14:paraId="100E7C40" w14:textId="77777777" w:rsidR="00EF32BF" w:rsidRPr="00123739" w:rsidRDefault="00EF32BF" w:rsidP="00EF32BF">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Pr="00123739">
            <w:rPr>
              <w:rFonts w:ascii="Arial" w:hAnsi="Arial" w:cs="Arial"/>
              <w:b/>
              <w:sz w:val="20"/>
              <w:szCs w:val="20"/>
            </w:rPr>
            <w:t>1</w:t>
          </w:r>
        </w:p>
        <w:p w14:paraId="16C153E2" w14:textId="77777777" w:rsidR="00EF32BF" w:rsidRPr="00123739" w:rsidRDefault="00EF32BF" w:rsidP="00EF32BF">
          <w:pPr>
            <w:pStyle w:val="Sinespaciado"/>
            <w:rPr>
              <w:rFonts w:ascii="Arial" w:hAnsi="Arial" w:cs="Arial"/>
              <w:b/>
              <w:sz w:val="14"/>
              <w:szCs w:val="14"/>
            </w:rPr>
          </w:pPr>
        </w:p>
        <w:p w14:paraId="11BBB429" w14:textId="62CD695A" w:rsidR="00EF32BF" w:rsidRDefault="00A24909" w:rsidP="00EF32BF">
          <w:pPr>
            <w:tabs>
              <w:tab w:val="left" w:pos="141"/>
              <w:tab w:val="left" w:pos="1700"/>
            </w:tabs>
            <w:rPr>
              <w:rFonts w:ascii="Arial" w:hAnsi="Arial" w:cs="Arial"/>
              <w:b/>
              <w:sz w:val="20"/>
              <w:szCs w:val="20"/>
              <w:lang w:val="es-MX"/>
            </w:rPr>
          </w:pPr>
          <w:r>
            <w:rPr>
              <w:rFonts w:ascii="Arial" w:hAnsi="Arial" w:cs="Arial"/>
              <w:b/>
              <w:sz w:val="20"/>
              <w:szCs w:val="20"/>
              <w:lang w:val="es-MX"/>
            </w:rPr>
            <w:t>VIGENCIA: MAYO 26</w:t>
          </w:r>
          <w:r w:rsidR="00EF32BF">
            <w:rPr>
              <w:rFonts w:ascii="Arial" w:hAnsi="Arial" w:cs="Arial"/>
              <w:b/>
              <w:sz w:val="20"/>
              <w:szCs w:val="20"/>
              <w:lang w:val="es-MX"/>
            </w:rPr>
            <w:t xml:space="preserve"> DE 2016 </w:t>
          </w:r>
        </w:p>
        <w:p w14:paraId="68FB3F11" w14:textId="5D0D4207" w:rsidR="00EF32BF" w:rsidRPr="00123739" w:rsidRDefault="00EF32BF" w:rsidP="00EF32BF">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 xml:space="preserve"> </w:t>
          </w:r>
          <w:r w:rsidR="00D762BA">
            <w:rPr>
              <w:rFonts w:ascii="Arial" w:hAnsi="Arial" w:cs="Arial"/>
              <w:b/>
              <w:sz w:val="20"/>
              <w:szCs w:val="20"/>
            </w:rPr>
            <w:t xml:space="preserve"> de 7</w:t>
          </w:r>
        </w:p>
      </w:tc>
    </w:tr>
  </w:tbl>
  <w:p w14:paraId="46282F90" w14:textId="77777777" w:rsidR="000F3B37" w:rsidRPr="00EF32BF" w:rsidRDefault="000F3B37">
    <w:pPr>
      <w:pStyle w:val="Encabezad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21FB62C6"/>
    <w:multiLevelType w:val="hybridMultilevel"/>
    <w:tmpl w:val="FDDC92AE"/>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2">
    <w:nsid w:val="26775D26"/>
    <w:multiLevelType w:val="hybridMultilevel"/>
    <w:tmpl w:val="8410F4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8202B60"/>
    <w:multiLevelType w:val="hybridMultilevel"/>
    <w:tmpl w:val="67B89916"/>
    <w:lvl w:ilvl="0" w:tplc="666E26E6">
      <w:start w:val="6"/>
      <w:numFmt w:val="upperRoman"/>
      <w:lvlText w:val="%1."/>
      <w:lvlJc w:val="right"/>
      <w:pPr>
        <w:tabs>
          <w:tab w:val="num" w:pos="1260"/>
        </w:tabs>
        <w:ind w:left="1260" w:hanging="180"/>
      </w:pPr>
    </w:lvl>
    <w:lvl w:ilvl="1" w:tplc="0C0A000F">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5F4E7702"/>
    <w:multiLevelType w:val="hybridMultilevel"/>
    <w:tmpl w:val="CE9EFEDC"/>
    <w:lvl w:ilvl="0" w:tplc="FF5ACFEE">
      <w:start w:val="2"/>
      <w:numFmt w:val="upperRoman"/>
      <w:lvlText w:val="%1."/>
      <w:lvlJc w:val="right"/>
      <w:pPr>
        <w:tabs>
          <w:tab w:val="num" w:pos="1080"/>
        </w:tabs>
        <w:ind w:left="1080" w:hanging="180"/>
      </w:pPr>
    </w:lvl>
    <w:lvl w:ilvl="1" w:tplc="0C0A0005">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340"/>
        </w:tabs>
        <w:ind w:left="2340" w:hanging="360"/>
      </w:pPr>
      <w:rPr>
        <w:rFonts w:ascii="Symbol" w:hAnsi="Symbol"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37"/>
    <w:rsid w:val="000F3B37"/>
    <w:rsid w:val="001C6D81"/>
    <w:rsid w:val="002D7DD0"/>
    <w:rsid w:val="004B4D4F"/>
    <w:rsid w:val="00636276"/>
    <w:rsid w:val="00756BFE"/>
    <w:rsid w:val="008C2BBA"/>
    <w:rsid w:val="009D5A50"/>
    <w:rsid w:val="009E4DBD"/>
    <w:rsid w:val="009F1392"/>
    <w:rsid w:val="00A24909"/>
    <w:rsid w:val="00A902AC"/>
    <w:rsid w:val="00C73B50"/>
    <w:rsid w:val="00CF2982"/>
    <w:rsid w:val="00D762BA"/>
    <w:rsid w:val="00DC0555"/>
    <w:rsid w:val="00EF32B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BCC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37"/>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0F3B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0F3B37"/>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0F3B37"/>
    <w:pPr>
      <w:tabs>
        <w:tab w:val="center" w:pos="4419"/>
        <w:tab w:val="right" w:pos="8838"/>
      </w:tabs>
      <w:spacing w:after="0" w:line="240" w:lineRule="auto"/>
    </w:pPr>
  </w:style>
  <w:style w:type="character" w:customStyle="1" w:styleId="EncabezadoCar">
    <w:name w:val="Encabezado Car"/>
    <w:basedOn w:val="Fuentedeprrafopredeter"/>
    <w:link w:val="Encabezado"/>
    <w:rsid w:val="000F3B37"/>
    <w:rPr>
      <w:rFonts w:eastAsiaTheme="minorHAnsi"/>
      <w:sz w:val="22"/>
      <w:szCs w:val="22"/>
      <w:lang w:val="es-CO" w:eastAsia="en-US"/>
    </w:rPr>
  </w:style>
  <w:style w:type="paragraph" w:styleId="Piedepgina">
    <w:name w:val="footer"/>
    <w:basedOn w:val="Normal"/>
    <w:link w:val="PiedepginaCar"/>
    <w:uiPriority w:val="99"/>
    <w:unhideWhenUsed/>
    <w:rsid w:val="000F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B37"/>
    <w:rPr>
      <w:rFonts w:eastAsiaTheme="minorHAnsi"/>
      <w:sz w:val="22"/>
      <w:szCs w:val="22"/>
      <w:lang w:val="es-CO" w:eastAsia="en-US"/>
    </w:rPr>
  </w:style>
  <w:style w:type="paragraph" w:styleId="Textodecuerpo">
    <w:name w:val="Body Text"/>
    <w:basedOn w:val="Normal"/>
    <w:link w:val="TextodecuerpoCar"/>
    <w:uiPriority w:val="99"/>
    <w:semiHidden/>
    <w:unhideWhenUsed/>
    <w:rsid w:val="000F3B37"/>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semiHidden/>
    <w:rsid w:val="000F3B37"/>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0F3B37"/>
    <w:rPr>
      <w:vertAlign w:val="superscript"/>
    </w:rPr>
  </w:style>
  <w:style w:type="paragraph" w:customStyle="1" w:styleId="Textoindependiente21">
    <w:name w:val="Texto independiente 21"/>
    <w:basedOn w:val="Normal"/>
    <w:rsid w:val="000F3B37"/>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0F3B37"/>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0F3B37"/>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0F3B37"/>
    <w:rPr>
      <w:rFonts w:ascii="Times New Roman" w:eastAsia="Times New Roman" w:hAnsi="Times New Roman" w:cs="Times New Roman"/>
      <w:sz w:val="20"/>
      <w:szCs w:val="20"/>
      <w:bdr w:val="nil"/>
      <w:lang w:val="es-MX"/>
    </w:rPr>
  </w:style>
  <w:style w:type="paragraph" w:styleId="Textodecuerpo3">
    <w:name w:val="Body Text 3"/>
    <w:basedOn w:val="Normal"/>
    <w:link w:val="Textodecuerpo3Car"/>
    <w:uiPriority w:val="99"/>
    <w:semiHidden/>
    <w:unhideWhenUsed/>
    <w:rsid w:val="000F3B37"/>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decuerpo3Car">
    <w:name w:val="Texto de cuerpo 3 Car"/>
    <w:basedOn w:val="Fuentedeprrafopredeter"/>
    <w:link w:val="Textodecuerpo3"/>
    <w:uiPriority w:val="99"/>
    <w:semiHidden/>
    <w:rsid w:val="000F3B37"/>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0F3B37"/>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0F3B3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Sinespaciado">
    <w:name w:val="No Spacing"/>
    <w:uiPriority w:val="1"/>
    <w:qFormat/>
    <w:rsid w:val="000F3B37"/>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customStyle="1" w:styleId="hl">
    <w:name w:val="hl"/>
    <w:rsid w:val="000F3B37"/>
  </w:style>
  <w:style w:type="paragraph" w:styleId="Textodeglobo">
    <w:name w:val="Balloon Text"/>
    <w:basedOn w:val="Normal"/>
    <w:link w:val="TextodegloboCar"/>
    <w:uiPriority w:val="99"/>
    <w:semiHidden/>
    <w:unhideWhenUsed/>
    <w:rsid w:val="0063627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36276"/>
    <w:rPr>
      <w:rFonts w:ascii="Lucida Grande" w:eastAsiaTheme="minorHAnsi" w:hAnsi="Lucida Grande" w:cs="Lucida Grande"/>
      <w:sz w:val="18"/>
      <w:szCs w:val="18"/>
      <w:lang w:val="es-CO" w:eastAsia="en-US"/>
    </w:rPr>
  </w:style>
  <w:style w:type="character" w:styleId="Nmerodepgina">
    <w:name w:val="page number"/>
    <w:basedOn w:val="Fuentedeprrafopredeter"/>
    <w:uiPriority w:val="99"/>
    <w:semiHidden/>
    <w:unhideWhenUsed/>
    <w:rsid w:val="006362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37"/>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0F3B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0F3B37"/>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0F3B37"/>
    <w:pPr>
      <w:tabs>
        <w:tab w:val="center" w:pos="4419"/>
        <w:tab w:val="right" w:pos="8838"/>
      </w:tabs>
      <w:spacing w:after="0" w:line="240" w:lineRule="auto"/>
    </w:pPr>
  </w:style>
  <w:style w:type="character" w:customStyle="1" w:styleId="EncabezadoCar">
    <w:name w:val="Encabezado Car"/>
    <w:basedOn w:val="Fuentedeprrafopredeter"/>
    <w:link w:val="Encabezado"/>
    <w:rsid w:val="000F3B37"/>
    <w:rPr>
      <w:rFonts w:eastAsiaTheme="minorHAnsi"/>
      <w:sz w:val="22"/>
      <w:szCs w:val="22"/>
      <w:lang w:val="es-CO" w:eastAsia="en-US"/>
    </w:rPr>
  </w:style>
  <w:style w:type="paragraph" w:styleId="Piedepgina">
    <w:name w:val="footer"/>
    <w:basedOn w:val="Normal"/>
    <w:link w:val="PiedepginaCar"/>
    <w:uiPriority w:val="99"/>
    <w:unhideWhenUsed/>
    <w:rsid w:val="000F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B37"/>
    <w:rPr>
      <w:rFonts w:eastAsiaTheme="minorHAnsi"/>
      <w:sz w:val="22"/>
      <w:szCs w:val="22"/>
      <w:lang w:val="es-CO" w:eastAsia="en-US"/>
    </w:rPr>
  </w:style>
  <w:style w:type="paragraph" w:styleId="Textodecuerpo">
    <w:name w:val="Body Text"/>
    <w:basedOn w:val="Normal"/>
    <w:link w:val="TextodecuerpoCar"/>
    <w:uiPriority w:val="99"/>
    <w:semiHidden/>
    <w:unhideWhenUsed/>
    <w:rsid w:val="000F3B37"/>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semiHidden/>
    <w:rsid w:val="000F3B37"/>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0F3B37"/>
    <w:rPr>
      <w:vertAlign w:val="superscript"/>
    </w:rPr>
  </w:style>
  <w:style w:type="paragraph" w:customStyle="1" w:styleId="Textoindependiente21">
    <w:name w:val="Texto independiente 21"/>
    <w:basedOn w:val="Normal"/>
    <w:rsid w:val="000F3B37"/>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0F3B37"/>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0F3B37"/>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0F3B37"/>
    <w:rPr>
      <w:rFonts w:ascii="Times New Roman" w:eastAsia="Times New Roman" w:hAnsi="Times New Roman" w:cs="Times New Roman"/>
      <w:sz w:val="20"/>
      <w:szCs w:val="20"/>
      <w:bdr w:val="nil"/>
      <w:lang w:val="es-MX"/>
    </w:rPr>
  </w:style>
  <w:style w:type="paragraph" w:styleId="Textodecuerpo3">
    <w:name w:val="Body Text 3"/>
    <w:basedOn w:val="Normal"/>
    <w:link w:val="Textodecuerpo3Car"/>
    <w:uiPriority w:val="99"/>
    <w:semiHidden/>
    <w:unhideWhenUsed/>
    <w:rsid w:val="000F3B37"/>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decuerpo3Car">
    <w:name w:val="Texto de cuerpo 3 Car"/>
    <w:basedOn w:val="Fuentedeprrafopredeter"/>
    <w:link w:val="Textodecuerpo3"/>
    <w:uiPriority w:val="99"/>
    <w:semiHidden/>
    <w:rsid w:val="000F3B37"/>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0F3B37"/>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0F3B3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Sinespaciado">
    <w:name w:val="No Spacing"/>
    <w:uiPriority w:val="1"/>
    <w:qFormat/>
    <w:rsid w:val="000F3B37"/>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customStyle="1" w:styleId="hl">
    <w:name w:val="hl"/>
    <w:rsid w:val="000F3B37"/>
  </w:style>
  <w:style w:type="paragraph" w:styleId="Textodeglobo">
    <w:name w:val="Balloon Text"/>
    <w:basedOn w:val="Normal"/>
    <w:link w:val="TextodegloboCar"/>
    <w:uiPriority w:val="99"/>
    <w:semiHidden/>
    <w:unhideWhenUsed/>
    <w:rsid w:val="0063627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36276"/>
    <w:rPr>
      <w:rFonts w:ascii="Lucida Grande" w:eastAsiaTheme="minorHAnsi" w:hAnsi="Lucida Grande" w:cs="Lucida Grande"/>
      <w:sz w:val="18"/>
      <w:szCs w:val="18"/>
      <w:lang w:val="es-CO" w:eastAsia="en-US"/>
    </w:rPr>
  </w:style>
  <w:style w:type="character" w:styleId="Nmerodepgina">
    <w:name w:val="page number"/>
    <w:basedOn w:val="Fuentedeprrafopredeter"/>
    <w:uiPriority w:val="99"/>
    <w:semiHidden/>
    <w:unhideWhenUsed/>
    <w:rsid w:val="0063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printerSettings" Target="printerSettings/printerSettings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1870</Words>
  <Characters>10290</Characters>
  <Application>Microsoft Macintosh Word</Application>
  <DocSecurity>0</DocSecurity>
  <Lines>85</Lines>
  <Paragraphs>24</Paragraphs>
  <ScaleCrop>false</ScaleCrop>
  <Company>Familia Morato Hemelberg</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Sala</cp:lastModifiedBy>
  <cp:revision>6</cp:revision>
  <cp:lastPrinted>2016-05-26T15:54:00Z</cp:lastPrinted>
  <dcterms:created xsi:type="dcterms:W3CDTF">2016-04-22T17:59:00Z</dcterms:created>
  <dcterms:modified xsi:type="dcterms:W3CDTF">2016-05-26T15:54:00Z</dcterms:modified>
</cp:coreProperties>
</file>